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FA" w:rsidRPr="004C49A1" w:rsidRDefault="00850CFA">
      <w:pPr>
        <w:jc w:val="center"/>
        <w:rPr>
          <w:rFonts w:eastAsia="Arial Unicode MS"/>
          <w:b/>
          <w:sz w:val="18"/>
          <w:szCs w:val="18"/>
        </w:rPr>
      </w:pPr>
      <w:r w:rsidRPr="004C49A1">
        <w:rPr>
          <w:rFonts w:eastAsia="Arial Unicode MS"/>
          <w:b/>
          <w:sz w:val="18"/>
          <w:szCs w:val="18"/>
        </w:rPr>
        <w:t xml:space="preserve">PLIEGO DE CLÁUSULAS ADMINISTRATIVAS PARTICULARES PARA </w:t>
      </w:r>
      <w:smartTag w:uri="urn:schemas-microsoft-com:office:smarttags" w:element="PersonName">
        <w:smartTagPr>
          <w:attr w:name="ProductID" w:val="LA CONTRATACIￓN DE SUMINISTROS"/>
        </w:smartTagPr>
        <w:smartTag w:uri="urn:schemas-microsoft-com:office:smarttags" w:element="PersonName">
          <w:smartTagPr>
            <w:attr w:name="ProductID" w:val="LA CONTRATACIￓN DE"/>
          </w:smartTagPr>
          <w:r w:rsidRPr="004C49A1">
            <w:rPr>
              <w:rFonts w:eastAsia="Arial Unicode MS"/>
              <w:b/>
              <w:sz w:val="18"/>
              <w:szCs w:val="18"/>
            </w:rPr>
            <w:t>LA CONTRATACIÓN DE</w:t>
          </w:r>
        </w:smartTag>
        <w:r w:rsidRPr="004C49A1">
          <w:rPr>
            <w:rFonts w:eastAsia="Arial Unicode MS"/>
            <w:b/>
            <w:sz w:val="18"/>
            <w:szCs w:val="18"/>
          </w:rPr>
          <w:t xml:space="preserve"> SUMINISTROS</w:t>
        </w:r>
      </w:smartTag>
      <w:r w:rsidRPr="004C49A1">
        <w:rPr>
          <w:rFonts w:eastAsia="Arial Unicode MS"/>
          <w:b/>
          <w:sz w:val="18"/>
          <w:szCs w:val="18"/>
        </w:rPr>
        <w:t xml:space="preserve"> </w:t>
      </w:r>
    </w:p>
    <w:p w:rsidR="00850CFA" w:rsidRPr="004C49A1" w:rsidRDefault="00850CFA">
      <w:pPr>
        <w:jc w:val="center"/>
        <w:rPr>
          <w:rFonts w:eastAsia="Arial Unicode MS"/>
          <w:b/>
          <w:sz w:val="18"/>
          <w:szCs w:val="18"/>
        </w:rPr>
      </w:pPr>
      <w:r w:rsidRPr="004C49A1">
        <w:rPr>
          <w:rFonts w:eastAsia="Arial Unicode MS"/>
          <w:b/>
          <w:sz w:val="18"/>
          <w:szCs w:val="18"/>
        </w:rPr>
        <w:t>(Procedimientos: abierto, restringido y negociado con publicidad)</w:t>
      </w:r>
    </w:p>
    <w:p w:rsidR="00850CFA" w:rsidRPr="004C49A1" w:rsidRDefault="00850CFA">
      <w:pPr>
        <w:tabs>
          <w:tab w:val="left" w:pos="425"/>
        </w:tabs>
        <w:jc w:val="both"/>
        <w:rPr>
          <w:sz w:val="18"/>
          <w:szCs w:val="18"/>
        </w:rPr>
      </w:pPr>
    </w:p>
    <w:p w:rsidR="00850CFA" w:rsidRPr="004C49A1" w:rsidRDefault="00850CFA">
      <w:pPr>
        <w:tabs>
          <w:tab w:val="left" w:pos="425"/>
        </w:tabs>
        <w:jc w:val="center"/>
        <w:rPr>
          <w:sz w:val="18"/>
          <w:szCs w:val="18"/>
        </w:rPr>
      </w:pPr>
      <w:r w:rsidRPr="004C49A1">
        <w:rPr>
          <w:sz w:val="18"/>
          <w:szCs w:val="18"/>
        </w:rPr>
        <w:t>SUMARIO</w:t>
      </w:r>
    </w:p>
    <w:p w:rsidR="00850CFA" w:rsidRPr="004C49A1" w:rsidRDefault="00850CFA">
      <w:pPr>
        <w:tabs>
          <w:tab w:val="left" w:pos="425"/>
        </w:tabs>
        <w:jc w:val="center"/>
        <w:rPr>
          <w:sz w:val="18"/>
          <w:szCs w:val="18"/>
        </w:rPr>
      </w:pPr>
    </w:p>
    <w:p w:rsidR="00850CFA" w:rsidRPr="004C49A1" w:rsidRDefault="00850CFA" w:rsidP="005C570C">
      <w:pPr>
        <w:pStyle w:val="TDC1"/>
      </w:pPr>
      <w:r w:rsidRPr="004C49A1">
        <w:t>I.- OBJETO Y CUESTIONES GENERALES DEL CONTRATO.</w:t>
      </w:r>
    </w:p>
    <w:p w:rsidR="00850CFA" w:rsidRPr="004C49A1" w:rsidRDefault="00850CFA" w:rsidP="00FB387F">
      <w:pPr>
        <w:pStyle w:val="TDC2"/>
        <w:rPr>
          <w:noProof/>
        </w:rPr>
      </w:pPr>
      <w:r w:rsidRPr="004C49A1">
        <w:rPr>
          <w:rStyle w:val="Hipervnculo"/>
          <w:noProof/>
          <w:color w:val="auto"/>
          <w:sz w:val="18"/>
          <w:szCs w:val="18"/>
          <w:u w:val="none"/>
        </w:rPr>
        <w:t xml:space="preserve">1.- </w:t>
      </w:r>
      <w:r w:rsidRPr="004C49A1">
        <w:rPr>
          <w:rFonts w:eastAsia="Arial Unicode MS"/>
          <w:noProof/>
          <w:sz w:val="18"/>
          <w:szCs w:val="18"/>
        </w:rPr>
        <w:t>Objeto del contrato</w:t>
      </w:r>
      <w:r w:rsidRPr="004C49A1">
        <w:t>.</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2.- </w:t>
      </w:r>
      <w:r w:rsidRPr="004C49A1">
        <w:rPr>
          <w:rFonts w:eastAsia="Arial Unicode MS"/>
          <w:noProof/>
          <w:sz w:val="18"/>
          <w:szCs w:val="18"/>
        </w:rPr>
        <w:t>Documentos de carácter contractual:</w:t>
      </w:r>
    </w:p>
    <w:p w:rsidR="00850CFA" w:rsidRPr="004C49A1" w:rsidRDefault="00850CFA" w:rsidP="00FB387F">
      <w:pPr>
        <w:pStyle w:val="TDC2"/>
        <w:rPr>
          <w:noProof/>
        </w:rPr>
      </w:pPr>
      <w:r w:rsidRPr="004C49A1">
        <w:rPr>
          <w:rStyle w:val="Hipervnculo"/>
          <w:noProof/>
          <w:color w:val="auto"/>
          <w:sz w:val="18"/>
          <w:szCs w:val="18"/>
          <w:u w:val="none"/>
        </w:rPr>
        <w:t xml:space="preserve">3.- </w:t>
      </w:r>
      <w:r w:rsidRPr="004C49A1">
        <w:rPr>
          <w:rFonts w:eastAsia="Arial Unicode MS"/>
          <w:noProof/>
          <w:sz w:val="18"/>
          <w:szCs w:val="18"/>
        </w:rPr>
        <w:t>Régimen jurídico del contrato.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 </w:t>
      </w:r>
      <w:r w:rsidRPr="004C49A1">
        <w:rPr>
          <w:rFonts w:eastAsia="Arial Unicode MS"/>
          <w:noProof/>
          <w:sz w:val="18"/>
          <w:szCs w:val="18"/>
        </w:rPr>
        <w:t>Información en materia fiscal, medio ambiente, igualdad del mujeres y hombres, protección del empleo, condiciones de trabajo y prevención de riesgos laborales.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5.- </w:t>
      </w:r>
      <w:r w:rsidRPr="004C49A1">
        <w:rPr>
          <w:rFonts w:eastAsia="Arial Unicode MS"/>
          <w:noProof/>
          <w:sz w:val="18"/>
          <w:szCs w:val="18"/>
        </w:rPr>
        <w:t>Presupuesto del contrato y existencia de crédito.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6.- </w:t>
      </w:r>
      <w:r w:rsidRPr="004C49A1">
        <w:rPr>
          <w:rFonts w:eastAsia="Arial Unicode MS"/>
          <w:noProof/>
          <w:sz w:val="18"/>
          <w:szCs w:val="18"/>
        </w:rPr>
        <w:t>Precio del contrato.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7.- </w:t>
      </w:r>
      <w:r w:rsidRPr="004C49A1">
        <w:rPr>
          <w:rFonts w:eastAsia="Arial Unicode MS"/>
          <w:noProof/>
          <w:sz w:val="18"/>
          <w:szCs w:val="18"/>
        </w:rPr>
        <w:t>Revisión de precios.</w:t>
      </w:r>
    </w:p>
    <w:p w:rsidR="00850CFA" w:rsidRPr="004C49A1" w:rsidRDefault="00850CFA" w:rsidP="00FB387F">
      <w:pPr>
        <w:pStyle w:val="TDC2"/>
        <w:rPr>
          <w:rStyle w:val="Hipervnculo"/>
          <w:rFonts w:eastAsia="Arial Unicode MS"/>
          <w:noProof/>
          <w:color w:val="auto"/>
          <w:sz w:val="18"/>
          <w:szCs w:val="18"/>
          <w:u w:val="none"/>
        </w:rPr>
      </w:pPr>
      <w:r w:rsidRPr="004C49A1">
        <w:rPr>
          <w:rStyle w:val="Hipervnculo"/>
          <w:rFonts w:eastAsia="Arial Unicode MS"/>
          <w:noProof/>
          <w:color w:val="auto"/>
          <w:sz w:val="18"/>
          <w:szCs w:val="18"/>
          <w:u w:val="none"/>
        </w:rPr>
        <w:t>8.- Plazo de ejecución y duración del contrato.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9.- </w:t>
      </w:r>
      <w:r w:rsidRPr="004C49A1">
        <w:rPr>
          <w:rFonts w:eastAsia="Arial Unicode MS"/>
          <w:noProof/>
          <w:sz w:val="18"/>
          <w:szCs w:val="18"/>
        </w:rPr>
        <w:t>Tramitación, procedimiento y forma de adjudicación</w:t>
      </w:r>
      <w:r w:rsidRPr="004C49A1">
        <w:t>.</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10.- </w:t>
      </w:r>
      <w:r w:rsidRPr="004C49A1">
        <w:rPr>
          <w:rFonts w:eastAsia="Arial Unicode MS"/>
          <w:noProof/>
          <w:sz w:val="18"/>
          <w:szCs w:val="18"/>
        </w:rPr>
        <w:t>Sistema de licitación y contratación electrónicas.</w:t>
      </w:r>
    </w:p>
    <w:p w:rsidR="00850CFA" w:rsidRPr="004C49A1" w:rsidRDefault="00850CFA" w:rsidP="005C570C">
      <w:pPr>
        <w:pStyle w:val="TDC1"/>
      </w:pPr>
    </w:p>
    <w:p w:rsidR="00850CFA" w:rsidRPr="004C49A1" w:rsidRDefault="00850CFA" w:rsidP="005C570C">
      <w:pPr>
        <w:pStyle w:val="TDC1"/>
        <w:rPr>
          <w:rStyle w:val="Hipervnculo"/>
          <w:color w:val="auto"/>
          <w:u w:val="none"/>
        </w:rPr>
      </w:pPr>
      <w:r w:rsidRPr="004C49A1">
        <w:t>II.- PARTICIPACIÓN EN EL PROCEDIMIENTO DE CONTRATACIÓN.</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11.- </w:t>
      </w:r>
      <w:r w:rsidRPr="004C49A1">
        <w:rPr>
          <w:rFonts w:eastAsia="Arial Unicode MS"/>
          <w:noProof/>
          <w:sz w:val="18"/>
          <w:szCs w:val="18"/>
        </w:rPr>
        <w:t>Reglas generales para participar.</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12.- </w:t>
      </w:r>
      <w:r w:rsidRPr="004C49A1">
        <w:rPr>
          <w:rFonts w:eastAsia="Arial Unicode MS"/>
          <w:noProof/>
          <w:sz w:val="18"/>
          <w:szCs w:val="18"/>
        </w:rPr>
        <w:t>Plazo y forma de presentación de la documentación exigida.</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Documentación y plazo de presentación</w:t>
      </w:r>
      <w:r w:rsidRPr="004C49A1">
        <w:rPr>
          <w:sz w:val="18"/>
          <w:szCs w:val="18"/>
        </w:rPr>
        <w:t>.</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Indicaciones externas de los sobres que contienen la documentación.</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Lugar de presentación.</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Notas aclaratorias sobre la documentación presentada.</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Comprobación de la documentación.</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13.- </w:t>
      </w:r>
      <w:r w:rsidRPr="004C49A1">
        <w:rPr>
          <w:rFonts w:eastAsia="Arial Unicode MS"/>
          <w:noProof/>
          <w:sz w:val="18"/>
          <w:szCs w:val="18"/>
        </w:rPr>
        <w:t>SOBRE A «CAPACIDAD Y SOLVENCIA»</w:t>
      </w:r>
      <w:r w:rsidRPr="004C49A1">
        <w:t>.</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Reglas generales.</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Relación de documentos:</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Unión temporal de empresas.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14.- </w:t>
      </w:r>
      <w:r w:rsidRPr="004C49A1">
        <w:rPr>
          <w:rFonts w:eastAsia="Arial Unicode MS"/>
          <w:noProof/>
          <w:sz w:val="18"/>
          <w:szCs w:val="18"/>
        </w:rPr>
        <w:t xml:space="preserve">SOBRE B «OFERTA ECONÓMICA Y CRITERIOS EVALUABLES MEDIANTE </w:t>
      </w:r>
      <w:smartTag w:uri="urn:schemas-microsoft-com:office:smarttags" w:element="PersonName">
        <w:smartTagPr>
          <w:attr w:name="ProductID" w:val="LA APLICACIￓN DE FￓRMULAS"/>
        </w:smartTagPr>
        <w:r w:rsidRPr="004C49A1">
          <w:rPr>
            <w:rFonts w:eastAsia="Arial Unicode MS"/>
            <w:noProof/>
            <w:sz w:val="18"/>
            <w:szCs w:val="18"/>
          </w:rPr>
          <w:t>LA APLICACIÓN DE FÓRMULAS</w:t>
        </w:r>
      </w:smartTag>
      <w:r w:rsidRPr="004C49A1">
        <w:rPr>
          <w:rFonts w:eastAsia="Arial Unicode MS"/>
          <w:noProof/>
          <w:sz w:val="18"/>
          <w:szCs w:val="18"/>
        </w:rPr>
        <w:t>».</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Reglas generales.</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Relación de documentos</w:t>
      </w:r>
      <w:r w:rsidRPr="004C49A1">
        <w:rPr>
          <w:sz w:val="18"/>
          <w:szCs w:val="18"/>
        </w:rPr>
        <w:t>.</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15.- </w:t>
      </w:r>
      <w:r w:rsidRPr="004C49A1">
        <w:rPr>
          <w:rFonts w:eastAsia="Arial Unicode MS"/>
          <w:noProof/>
          <w:sz w:val="18"/>
          <w:szCs w:val="18"/>
        </w:rPr>
        <w:t>SOBRE C «CRITERIOS CUYA APLICACIÓN REQUIERE REALIZAR UN JUICIO DE VALOR».</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Reglas generales.</w:t>
      </w:r>
    </w:p>
    <w:p w:rsidR="00850CFA" w:rsidRPr="004C49A1" w:rsidRDefault="00850CFA">
      <w:pPr>
        <w:pStyle w:val="TDC3"/>
        <w:tabs>
          <w:tab w:val="right" w:leader="dot" w:pos="10456"/>
        </w:tabs>
        <w:ind w:left="1300" w:hanging="300"/>
        <w:rPr>
          <w:rStyle w:val="Hipervnculo"/>
          <w:rFonts w:eastAsia="Arial Unicode MS"/>
          <w:color w:val="auto"/>
          <w:sz w:val="18"/>
          <w:szCs w:val="18"/>
          <w:u w:val="none"/>
        </w:rPr>
      </w:pPr>
      <w:r w:rsidRPr="004C49A1">
        <w:rPr>
          <w:rFonts w:eastAsia="Arial Unicode MS"/>
          <w:noProof/>
          <w:sz w:val="18"/>
          <w:szCs w:val="18"/>
        </w:rPr>
        <w:t>Relación de documentos</w:t>
      </w:r>
      <w:r w:rsidRPr="004C49A1">
        <w:rPr>
          <w:sz w:val="18"/>
          <w:szCs w:val="18"/>
        </w:rPr>
        <w:t>.</w:t>
      </w:r>
    </w:p>
    <w:p w:rsidR="00850CFA" w:rsidRPr="004C49A1" w:rsidRDefault="00850CFA" w:rsidP="00FB387F">
      <w:pPr>
        <w:pStyle w:val="TDC2"/>
      </w:pPr>
      <w:r w:rsidRPr="004C49A1">
        <w:rPr>
          <w:rStyle w:val="Hipervnculo"/>
          <w:rFonts w:eastAsia="Arial Unicode MS"/>
          <w:noProof/>
          <w:color w:val="auto"/>
          <w:sz w:val="18"/>
          <w:szCs w:val="18"/>
          <w:u w:val="none"/>
        </w:rPr>
        <w:t xml:space="preserve">16.- </w:t>
      </w:r>
      <w:r w:rsidRPr="004C49A1">
        <w:rPr>
          <w:rFonts w:eastAsia="Arial Unicode MS"/>
          <w:noProof/>
          <w:sz w:val="18"/>
          <w:szCs w:val="18"/>
        </w:rPr>
        <w:t>CLÁUSULAS COMUNES A LOS SOBRES B Y C, Y OTROS SOBRES.</w:t>
      </w:r>
    </w:p>
    <w:p w:rsidR="00850CFA" w:rsidRPr="004C49A1" w:rsidRDefault="00850CFA">
      <w:pPr>
        <w:pStyle w:val="TDC3"/>
        <w:tabs>
          <w:tab w:val="right" w:leader="dot" w:pos="10456"/>
        </w:tabs>
        <w:ind w:left="1300" w:hanging="300"/>
        <w:rPr>
          <w:rStyle w:val="Hipervnculo"/>
          <w:rFonts w:eastAsia="Arial Unicode MS"/>
          <w:noProof/>
          <w:color w:val="auto"/>
          <w:sz w:val="18"/>
          <w:szCs w:val="18"/>
          <w:u w:val="none"/>
        </w:rPr>
      </w:pPr>
      <w:r w:rsidRPr="004C49A1">
        <w:rPr>
          <w:rStyle w:val="Hipervnculo"/>
          <w:rFonts w:eastAsia="Arial Unicode MS"/>
          <w:noProof/>
          <w:color w:val="auto"/>
          <w:sz w:val="18"/>
          <w:szCs w:val="18"/>
          <w:u w:val="none"/>
        </w:rPr>
        <w:t>Mejoras.</w:t>
      </w:r>
    </w:p>
    <w:p w:rsidR="00850CFA" w:rsidRPr="004C49A1" w:rsidRDefault="00850CFA">
      <w:pPr>
        <w:pStyle w:val="TDC3"/>
        <w:tabs>
          <w:tab w:val="right" w:leader="dot" w:pos="10456"/>
        </w:tabs>
        <w:ind w:left="1300" w:hanging="300"/>
        <w:rPr>
          <w:rStyle w:val="Hipervnculo"/>
          <w:rFonts w:eastAsia="Arial Unicode MS"/>
          <w:noProof/>
          <w:webHidden/>
          <w:color w:val="auto"/>
          <w:sz w:val="18"/>
          <w:szCs w:val="18"/>
          <w:u w:val="none"/>
        </w:rPr>
      </w:pPr>
      <w:r w:rsidRPr="004C49A1">
        <w:rPr>
          <w:rStyle w:val="Hipervnculo"/>
          <w:rFonts w:eastAsia="Arial Unicode MS"/>
          <w:noProof/>
          <w:webHidden/>
          <w:color w:val="auto"/>
          <w:sz w:val="18"/>
          <w:szCs w:val="18"/>
          <w:u w:val="none"/>
        </w:rPr>
        <w:t>Carácter confidencial.</w:t>
      </w:r>
    </w:p>
    <w:p w:rsidR="00850CFA" w:rsidRPr="004C49A1" w:rsidRDefault="00850CFA">
      <w:pPr>
        <w:pStyle w:val="TDC3"/>
        <w:tabs>
          <w:tab w:val="right" w:leader="dot" w:pos="10456"/>
        </w:tabs>
        <w:ind w:left="1300" w:hanging="300"/>
        <w:rPr>
          <w:rStyle w:val="Hipervnculo"/>
          <w:rFonts w:eastAsia="Arial Unicode MS"/>
          <w:noProof/>
          <w:color w:val="auto"/>
          <w:sz w:val="18"/>
          <w:szCs w:val="18"/>
          <w:u w:val="none"/>
        </w:rPr>
      </w:pPr>
      <w:r w:rsidRPr="004C49A1">
        <w:rPr>
          <w:sz w:val="18"/>
          <w:szCs w:val="18"/>
        </w:rPr>
        <w:t>Sobres correspondientes a o</w:t>
      </w:r>
      <w:r w:rsidRPr="004C49A1">
        <w:rPr>
          <w:rStyle w:val="Hipervnculo"/>
          <w:rFonts w:eastAsia="Arial Unicode MS"/>
          <w:noProof/>
          <w:webHidden/>
          <w:color w:val="auto"/>
          <w:sz w:val="18"/>
          <w:szCs w:val="18"/>
          <w:u w:val="none"/>
        </w:rPr>
        <w:t>tras fases de valoración.</w:t>
      </w:r>
    </w:p>
    <w:p w:rsidR="00850CFA" w:rsidRPr="004C49A1" w:rsidRDefault="00850CFA" w:rsidP="005C570C">
      <w:pPr>
        <w:pStyle w:val="TDC1"/>
      </w:pPr>
    </w:p>
    <w:p w:rsidR="00850CFA" w:rsidRPr="004C49A1" w:rsidRDefault="00850CFA" w:rsidP="00411464">
      <w:pPr>
        <w:jc w:val="both"/>
      </w:pPr>
      <w:r w:rsidRPr="004C49A1">
        <w:t>III.- APERTURA DE LOS SOBRES</w:t>
      </w:r>
      <w:r w:rsidR="006B0E70" w:rsidRPr="004C49A1">
        <w:t xml:space="preserve"> Y </w:t>
      </w:r>
      <w:r w:rsidRPr="004C49A1">
        <w:t>CALIFICACIÓN DE LAS OFERTAS.</w:t>
      </w:r>
    </w:p>
    <w:p w:rsidR="00411464" w:rsidRPr="004C49A1" w:rsidRDefault="00411464" w:rsidP="00411464">
      <w:pPr>
        <w:jc w:val="both"/>
      </w:pP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17.- </w:t>
      </w:r>
      <w:r w:rsidRPr="004C49A1">
        <w:rPr>
          <w:rFonts w:eastAsia="Arial Unicode MS"/>
          <w:noProof/>
          <w:sz w:val="18"/>
          <w:szCs w:val="18"/>
        </w:rPr>
        <w:t xml:space="preserve">Apertura y calificación del sobre </w:t>
      </w:r>
      <w:r w:rsidRPr="004C49A1">
        <w:rPr>
          <w:rFonts w:eastAsia="Arial Unicode MS"/>
          <w:caps/>
          <w:noProof/>
          <w:sz w:val="18"/>
          <w:szCs w:val="18"/>
        </w:rPr>
        <w:t>a</w:t>
      </w:r>
      <w:r w:rsidRPr="004C49A1">
        <w:rPr>
          <w:rFonts w:eastAsia="Arial Unicode MS"/>
          <w:noProof/>
          <w:sz w:val="18"/>
          <w:szCs w:val="18"/>
        </w:rPr>
        <w:t xml:space="preserve"> «documentación de capacidad y solvencia».</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18.- </w:t>
      </w:r>
      <w:r w:rsidRPr="004C49A1">
        <w:rPr>
          <w:rFonts w:eastAsia="Arial Unicode MS"/>
          <w:noProof/>
          <w:sz w:val="18"/>
          <w:szCs w:val="18"/>
        </w:rPr>
        <w:t xml:space="preserve">Apertua y evaluación del sobre </w:t>
      </w:r>
      <w:r w:rsidRPr="004C49A1">
        <w:rPr>
          <w:rFonts w:eastAsia="Arial Unicode MS"/>
          <w:caps/>
          <w:noProof/>
          <w:sz w:val="18"/>
          <w:szCs w:val="18"/>
        </w:rPr>
        <w:t xml:space="preserve">c </w:t>
      </w:r>
      <w:r w:rsidRPr="004C49A1">
        <w:rPr>
          <w:rFonts w:eastAsia="Arial Unicode MS"/>
          <w:noProof/>
          <w:sz w:val="18"/>
          <w:szCs w:val="18"/>
        </w:rPr>
        <w:t>«documentación relativa a los criterios cuya aplicación requiere realizar un juicio de valor</w:t>
      </w:r>
      <w:r w:rsidRPr="004C49A1">
        <w:t>».</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19.- </w:t>
      </w:r>
      <w:r w:rsidRPr="004C49A1">
        <w:rPr>
          <w:rFonts w:eastAsia="Arial Unicode MS"/>
          <w:noProof/>
          <w:sz w:val="18"/>
          <w:szCs w:val="18"/>
        </w:rPr>
        <w:t xml:space="preserve">Apertura y evaluación del sobre </w:t>
      </w:r>
      <w:r w:rsidRPr="004C49A1">
        <w:rPr>
          <w:rFonts w:eastAsia="Arial Unicode MS"/>
          <w:caps/>
          <w:noProof/>
          <w:sz w:val="18"/>
          <w:szCs w:val="18"/>
        </w:rPr>
        <w:t>b «</w:t>
      </w:r>
      <w:r w:rsidRPr="004C49A1">
        <w:rPr>
          <w:rFonts w:eastAsia="Arial Unicode MS"/>
          <w:noProof/>
          <w:sz w:val="18"/>
          <w:szCs w:val="18"/>
        </w:rPr>
        <w:t>oferta económica y documentación relativa a los criterios evaluables mediante la aplicación de fórmulas».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20.- </w:t>
      </w:r>
      <w:r w:rsidRPr="004C49A1">
        <w:rPr>
          <w:rFonts w:eastAsia="Arial Unicode MS"/>
          <w:noProof/>
          <w:sz w:val="18"/>
          <w:szCs w:val="18"/>
        </w:rPr>
        <w:t>En su caso, apertura de otros sobres exigidos en la Carátula.</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21.- </w:t>
      </w:r>
      <w:r w:rsidRPr="004C49A1">
        <w:rPr>
          <w:rFonts w:eastAsia="Arial Unicode MS"/>
          <w:noProof/>
          <w:sz w:val="18"/>
          <w:szCs w:val="18"/>
        </w:rPr>
        <w:t>Apertura en el sistema de contratación electrónica.</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22.- </w:t>
      </w:r>
      <w:r w:rsidRPr="004C49A1">
        <w:rPr>
          <w:rFonts w:eastAsia="Arial Unicode MS"/>
          <w:noProof/>
          <w:sz w:val="18"/>
          <w:szCs w:val="18"/>
        </w:rPr>
        <w:t>Inadmisión de ofertas.</w:t>
      </w:r>
    </w:p>
    <w:p w:rsidR="00850CFA" w:rsidRPr="004C49A1" w:rsidRDefault="00850CFA" w:rsidP="00FB387F">
      <w:pPr>
        <w:pStyle w:val="TDC2"/>
        <w:rPr>
          <w:rStyle w:val="Hipervnculo"/>
          <w:rFonts w:eastAsia="Arial Unicode MS"/>
          <w:color w:val="auto"/>
          <w:sz w:val="18"/>
          <w:szCs w:val="18"/>
          <w:u w:val="none"/>
        </w:rPr>
      </w:pPr>
    </w:p>
    <w:p w:rsidR="00850CFA" w:rsidRPr="004C49A1" w:rsidRDefault="00850CFA" w:rsidP="005C570C">
      <w:pPr>
        <w:pStyle w:val="TDC1"/>
      </w:pPr>
    </w:p>
    <w:p w:rsidR="00850CFA" w:rsidRPr="004C49A1" w:rsidRDefault="00850CFA" w:rsidP="005C570C">
      <w:pPr>
        <w:pStyle w:val="TDC1"/>
      </w:pPr>
      <w:r w:rsidRPr="004C49A1">
        <w:t xml:space="preserve">IV.- </w:t>
      </w:r>
      <w:r w:rsidR="00B77143" w:rsidRPr="004C49A1">
        <w:t>VALORACIÓN Y CLASIFICACIÓN DE LAS OFERTAS, ADJUDICACIÓN DEL CONTRATO Y NOTIFICACIÓN DE LA ADJUDICACIÓN.</w:t>
      </w: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ab/>
        <w:t>23.- Valoración de las ofertas.</w:t>
      </w: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ab/>
        <w:t>24.- Clasificación de las proposiciones y selección de la oferta económicamente más ventajosa.</w:t>
      </w: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ab/>
        <w:t>25.- Presentación de la documentación por el licitador seleccionado para la adjudicación.</w:t>
      </w: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ab/>
        <w:t>26.- Adjudicación del contrato y notificación de la adjudicación.</w:t>
      </w:r>
    </w:p>
    <w:p w:rsidR="00B77143" w:rsidRPr="004C49A1" w:rsidRDefault="00B77143" w:rsidP="00B77143">
      <w:pPr>
        <w:tabs>
          <w:tab w:val="left" w:pos="400"/>
        </w:tabs>
        <w:spacing w:line="360" w:lineRule="auto"/>
        <w:rPr>
          <w:rFonts w:eastAsia="Arial Unicode MS"/>
          <w:sz w:val="18"/>
          <w:szCs w:val="18"/>
        </w:rPr>
      </w:pP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V.-</w:t>
      </w:r>
      <w:r w:rsidRPr="004C49A1">
        <w:rPr>
          <w:rFonts w:eastAsia="Arial Unicode MS"/>
          <w:sz w:val="18"/>
          <w:szCs w:val="18"/>
        </w:rPr>
        <w:tab/>
        <w:t>FORMALIZACIÓN Y PUBLICIDAD DEL CONTRATO.</w:t>
      </w: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ab/>
        <w:t>27.- Formalización del contrato.</w:t>
      </w:r>
    </w:p>
    <w:p w:rsidR="00B77143" w:rsidRPr="004C49A1" w:rsidRDefault="00B77143" w:rsidP="00B77143">
      <w:pPr>
        <w:tabs>
          <w:tab w:val="left" w:pos="400"/>
        </w:tabs>
        <w:spacing w:line="360" w:lineRule="auto"/>
        <w:rPr>
          <w:rFonts w:eastAsia="Arial Unicode MS"/>
          <w:sz w:val="18"/>
          <w:szCs w:val="18"/>
        </w:rPr>
      </w:pPr>
      <w:r w:rsidRPr="004C49A1">
        <w:rPr>
          <w:rFonts w:eastAsia="Arial Unicode MS"/>
          <w:sz w:val="18"/>
          <w:szCs w:val="18"/>
        </w:rPr>
        <w:tab/>
        <w:t>28.- Publicidad de la formalización del contrato.</w:t>
      </w:r>
    </w:p>
    <w:p w:rsidR="00850CFA" w:rsidRPr="004C49A1" w:rsidRDefault="00850CFA" w:rsidP="005C570C">
      <w:pPr>
        <w:pStyle w:val="TDC1"/>
      </w:pPr>
    </w:p>
    <w:p w:rsidR="00850CFA" w:rsidRPr="004C49A1" w:rsidRDefault="00850CFA" w:rsidP="005C570C">
      <w:pPr>
        <w:pStyle w:val="TDC1"/>
        <w:rPr>
          <w:rStyle w:val="Hipervnculo"/>
          <w:color w:val="auto"/>
          <w:u w:val="none"/>
        </w:rPr>
      </w:pPr>
      <w:r w:rsidRPr="004C49A1">
        <w:t>VI.- EJECUCIÓN DEL CONTRATO.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29.- </w:t>
      </w:r>
      <w:r w:rsidRPr="004C49A1">
        <w:rPr>
          <w:rFonts w:eastAsia="Arial Unicode MS"/>
          <w:noProof/>
          <w:sz w:val="18"/>
          <w:szCs w:val="18"/>
        </w:rPr>
        <w:t>Dirección e inspección de la ejecución</w:t>
      </w:r>
      <w:r w:rsidR="00F266B4" w:rsidRPr="004C49A1">
        <w:rPr>
          <w:rFonts w:eastAsia="Arial Unicode MS"/>
          <w:noProof/>
          <w:sz w:val="18"/>
          <w:szCs w:val="18"/>
        </w:rPr>
        <w:t xml:space="preserve"> y</w:t>
      </w:r>
      <w:r w:rsidRPr="004C49A1">
        <w:rPr>
          <w:rFonts w:eastAsia="Arial Unicode MS"/>
          <w:noProof/>
          <w:sz w:val="18"/>
          <w:szCs w:val="18"/>
        </w:rPr>
        <w:t xml:space="preserve"> responsable del contrato</w:t>
      </w:r>
      <w:r w:rsidR="00F266B4" w:rsidRPr="004C49A1">
        <w:rPr>
          <w:rFonts w:eastAsia="Arial Unicode MS"/>
          <w:noProof/>
          <w:sz w:val="18"/>
          <w:szCs w:val="18"/>
        </w:rPr>
        <w:t xml:space="preserve">. </w:t>
      </w:r>
    </w:p>
    <w:p w:rsidR="00850CFA" w:rsidRPr="004C49A1" w:rsidRDefault="00850CFA" w:rsidP="00FB387F">
      <w:pPr>
        <w:pStyle w:val="TDC2"/>
      </w:pPr>
      <w:r w:rsidRPr="004C49A1">
        <w:rPr>
          <w:rStyle w:val="Hipervnculo"/>
          <w:rFonts w:eastAsia="Arial Unicode MS"/>
          <w:noProof/>
          <w:color w:val="auto"/>
          <w:sz w:val="18"/>
          <w:szCs w:val="18"/>
          <w:u w:val="none"/>
        </w:rPr>
        <w:t xml:space="preserve">30.- </w:t>
      </w:r>
      <w:r w:rsidRPr="004C49A1">
        <w:rPr>
          <w:rFonts w:eastAsia="Arial Unicode MS"/>
          <w:noProof/>
          <w:sz w:val="18"/>
          <w:szCs w:val="18"/>
        </w:rPr>
        <w:t>Comienzo de los trabajos.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31.- Entrega de bienes, cumplimiento de plazos y demora en la ejecución.</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32.- </w:t>
      </w:r>
      <w:r w:rsidRPr="004C49A1">
        <w:rPr>
          <w:rFonts w:eastAsia="Arial Unicode MS"/>
          <w:noProof/>
          <w:sz w:val="18"/>
          <w:szCs w:val="18"/>
        </w:rPr>
        <w:t>Otras cláusulas en relación con la ejecución del contrato.</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Riesgo y ventura</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Sujeción a los documentos contractuales e instrucciones</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Proceso de fabricación o elaboración del producto</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Colaboración con la Administración contratante.</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Obtención de autorizaciones necesarias para la ejecución</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Gastos necesarios para la ejecución</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Seguros y responsabilidad por los trabajos, daños y perjuicios</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Medios materiales y personales y subrogación en determinadas relaciones laborales</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Obligaciones de la contratista en materia de laboral, seguridad social y de seguridad y salud en el trabajo: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33.- </w:t>
      </w:r>
      <w:r w:rsidRPr="004C49A1">
        <w:rPr>
          <w:rFonts w:eastAsia="Arial Unicode MS"/>
          <w:noProof/>
          <w:sz w:val="18"/>
          <w:szCs w:val="18"/>
        </w:rPr>
        <w:t>Condiciones especiales de ejecución.</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Condiciones lingüísticas de ejecución.</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Condiciones especiales de ejecución para la inserción socio laboral</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Condiciones especiales de ejecución para la igualdad de la mujer y el hombre</w:t>
      </w:r>
      <w:r w:rsidRPr="004C49A1">
        <w:rPr>
          <w:sz w:val="18"/>
          <w:szCs w:val="18"/>
        </w:rPr>
        <w:t>.</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Condiciones especiales de ejecución para la calidad del empleo y los derechos laborales básicos:</w:t>
      </w:r>
    </w:p>
    <w:p w:rsidR="00850CFA" w:rsidRPr="004C49A1" w:rsidRDefault="00850CFA">
      <w:pPr>
        <w:pStyle w:val="TDC3"/>
        <w:tabs>
          <w:tab w:val="right" w:leader="dot" w:pos="10456"/>
        </w:tabs>
        <w:ind w:left="1400" w:hanging="300"/>
        <w:rPr>
          <w:rStyle w:val="Hipervnculo"/>
          <w:rFonts w:eastAsia="Arial Unicode MS"/>
          <w:color w:val="auto"/>
          <w:sz w:val="18"/>
          <w:szCs w:val="18"/>
          <w:u w:val="none"/>
        </w:rPr>
      </w:pPr>
      <w:r w:rsidRPr="004C49A1">
        <w:rPr>
          <w:rFonts w:eastAsia="Arial Unicode MS"/>
          <w:noProof/>
          <w:sz w:val="18"/>
          <w:szCs w:val="18"/>
        </w:rPr>
        <w:t>Condiciones especiales de ejecución para la seguridad y salud laboral:</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34.- </w:t>
      </w:r>
      <w:r w:rsidRPr="004C49A1">
        <w:rPr>
          <w:rFonts w:eastAsia="Arial Unicode MS"/>
          <w:noProof/>
          <w:sz w:val="18"/>
          <w:szCs w:val="18"/>
        </w:rPr>
        <w:t>Confidencialidad.</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35.- </w:t>
      </w:r>
      <w:r w:rsidRPr="004C49A1">
        <w:rPr>
          <w:rFonts w:eastAsia="Arial Unicode MS"/>
          <w:noProof/>
          <w:sz w:val="18"/>
          <w:szCs w:val="18"/>
        </w:rPr>
        <w:t>Propiedad de los trabajos realizados y derechos de propiedad industrial e intelectual.</w:t>
      </w:r>
    </w:p>
    <w:p w:rsidR="00850CFA" w:rsidRPr="004C49A1" w:rsidRDefault="00850CFA">
      <w:pPr>
        <w:pStyle w:val="TDC3"/>
        <w:tabs>
          <w:tab w:val="right" w:leader="dot" w:pos="10456"/>
        </w:tabs>
        <w:ind w:left="1100"/>
        <w:rPr>
          <w:rStyle w:val="Hipervnculo"/>
          <w:rFonts w:eastAsia="Arial Unicode MS"/>
          <w:color w:val="auto"/>
          <w:sz w:val="18"/>
          <w:szCs w:val="18"/>
          <w:u w:val="none"/>
        </w:rPr>
      </w:pPr>
      <w:r w:rsidRPr="004C49A1">
        <w:rPr>
          <w:rFonts w:eastAsia="Arial Unicode MS"/>
          <w:noProof/>
          <w:sz w:val="18"/>
          <w:szCs w:val="18"/>
        </w:rPr>
        <w:t>Propiedad de los trabajos.</w:t>
      </w:r>
    </w:p>
    <w:p w:rsidR="00850CFA" w:rsidRPr="004C49A1" w:rsidRDefault="00850CFA">
      <w:pPr>
        <w:pStyle w:val="TDC3"/>
        <w:tabs>
          <w:tab w:val="right" w:leader="dot" w:pos="10456"/>
        </w:tabs>
        <w:ind w:left="1100"/>
        <w:rPr>
          <w:rStyle w:val="Hipervnculo"/>
          <w:rFonts w:eastAsia="Arial Unicode MS"/>
          <w:color w:val="auto"/>
          <w:sz w:val="18"/>
          <w:szCs w:val="18"/>
          <w:u w:val="none"/>
        </w:rPr>
      </w:pPr>
      <w:r w:rsidRPr="004C49A1">
        <w:rPr>
          <w:noProof/>
          <w:sz w:val="18"/>
          <w:szCs w:val="18"/>
        </w:rPr>
        <w:t>Propiedad industrial, intelectual, derechos de locución, de imagen u otros derechos sobre los elementos empleados o el producto suministrado</w:t>
      </w:r>
      <w:r w:rsidRPr="004C49A1">
        <w:rPr>
          <w:sz w:val="18"/>
          <w:szCs w:val="18"/>
        </w:rPr>
        <w:t>.</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36.- </w:t>
      </w:r>
      <w:r w:rsidRPr="004C49A1">
        <w:rPr>
          <w:rFonts w:eastAsia="Arial Unicode MS"/>
          <w:noProof/>
          <w:sz w:val="18"/>
          <w:szCs w:val="18"/>
        </w:rPr>
        <w:t>Trabajos defectuosos o mal ejecutados.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37.- </w:t>
      </w:r>
      <w:r w:rsidRPr="004C49A1">
        <w:rPr>
          <w:rFonts w:eastAsia="Arial Unicode MS"/>
          <w:noProof/>
          <w:sz w:val="18"/>
          <w:szCs w:val="18"/>
        </w:rPr>
        <w:t>Abonos a la empresa contratista.</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38.- </w:t>
      </w:r>
      <w:r w:rsidRPr="004C49A1">
        <w:rPr>
          <w:rFonts w:eastAsia="Arial Unicode MS"/>
          <w:noProof/>
          <w:sz w:val="18"/>
          <w:szCs w:val="18"/>
        </w:rPr>
        <w:t>Penalidades.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39.- </w:t>
      </w:r>
      <w:r w:rsidRPr="004C49A1">
        <w:rPr>
          <w:rFonts w:eastAsia="Arial Unicode MS"/>
          <w:noProof/>
          <w:sz w:val="18"/>
          <w:szCs w:val="18"/>
        </w:rPr>
        <w:t>Modificación y suspensión del contrato.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40.- </w:t>
      </w:r>
      <w:r w:rsidRPr="004C49A1">
        <w:rPr>
          <w:rFonts w:eastAsia="Arial Unicode MS"/>
          <w:noProof/>
          <w:sz w:val="18"/>
          <w:szCs w:val="18"/>
        </w:rPr>
        <w:t>Cesión del contrato, subcontratación y pagos a empresas suministradoras.</w:t>
      </w:r>
    </w:p>
    <w:p w:rsidR="00850CFA" w:rsidRPr="004C49A1" w:rsidRDefault="00850CFA" w:rsidP="005C570C">
      <w:pPr>
        <w:pStyle w:val="TDC1"/>
      </w:pPr>
    </w:p>
    <w:p w:rsidR="00850CFA" w:rsidRPr="004C49A1" w:rsidRDefault="00850CFA" w:rsidP="005C570C">
      <w:pPr>
        <w:pStyle w:val="TDC1"/>
        <w:rPr>
          <w:rStyle w:val="Hipervnculo"/>
          <w:color w:val="auto"/>
          <w:u w:val="none"/>
        </w:rPr>
      </w:pPr>
      <w:r w:rsidRPr="004C49A1">
        <w:t>VII.- FINALIZACIÓN DEL CONTRATO.</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41.- </w:t>
      </w:r>
      <w:r w:rsidRPr="004C49A1">
        <w:rPr>
          <w:rFonts w:eastAsia="Arial Unicode MS"/>
          <w:noProof/>
          <w:sz w:val="18"/>
          <w:szCs w:val="18"/>
        </w:rPr>
        <w:t>Cumplimiento y recepción.</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43.- </w:t>
      </w:r>
      <w:r w:rsidRPr="004C49A1">
        <w:rPr>
          <w:rFonts w:eastAsia="Arial Unicode MS"/>
          <w:noProof/>
          <w:sz w:val="18"/>
          <w:szCs w:val="18"/>
        </w:rPr>
        <w:t>Plazo de garantía.</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42.- </w:t>
      </w:r>
      <w:r w:rsidRPr="004C49A1">
        <w:rPr>
          <w:rFonts w:eastAsia="Arial Unicode MS"/>
          <w:noProof/>
          <w:sz w:val="18"/>
          <w:szCs w:val="18"/>
        </w:rPr>
        <w:t>Liquidación.</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44.- </w:t>
      </w:r>
      <w:r w:rsidRPr="004C49A1">
        <w:rPr>
          <w:rFonts w:eastAsia="Arial Unicode MS"/>
          <w:noProof/>
          <w:sz w:val="18"/>
          <w:szCs w:val="18"/>
        </w:rPr>
        <w:t>Devolución de la garantía</w:t>
      </w:r>
      <w:r w:rsidRPr="004C49A1">
        <w:t>.</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45.- </w:t>
      </w:r>
      <w:r w:rsidRPr="004C49A1">
        <w:rPr>
          <w:rFonts w:eastAsia="Arial Unicode MS"/>
          <w:noProof/>
          <w:sz w:val="18"/>
          <w:szCs w:val="18"/>
        </w:rPr>
        <w:t>Extinción y resolución del contrato.</w:t>
      </w:r>
    </w:p>
    <w:p w:rsidR="00850CFA" w:rsidRPr="004C49A1" w:rsidRDefault="00850CFA" w:rsidP="005C570C">
      <w:pPr>
        <w:pStyle w:val="TDC1"/>
      </w:pPr>
    </w:p>
    <w:p w:rsidR="00850CFA" w:rsidRPr="004C49A1" w:rsidRDefault="00850CFA" w:rsidP="005C570C">
      <w:pPr>
        <w:pStyle w:val="TDC1"/>
        <w:rPr>
          <w:rStyle w:val="Hipervnculo"/>
          <w:color w:val="auto"/>
          <w:u w:val="none"/>
        </w:rPr>
      </w:pPr>
      <w:r w:rsidRPr="004C49A1">
        <w:t>VIII.- PRERROGATIVAS DE LA ADMINISTRACIÓN, JURISDICCIÓN Y RECURSOS.</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46.- </w:t>
      </w:r>
      <w:r w:rsidRPr="004C49A1">
        <w:rPr>
          <w:rFonts w:eastAsia="Arial Unicode MS"/>
          <w:noProof/>
          <w:sz w:val="18"/>
          <w:szCs w:val="18"/>
        </w:rPr>
        <w:t>Prerrogativas de la administración.</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47.- </w:t>
      </w:r>
      <w:r w:rsidRPr="004C49A1">
        <w:rPr>
          <w:rFonts w:eastAsia="Arial Unicode MS"/>
          <w:noProof/>
          <w:sz w:val="18"/>
          <w:szCs w:val="18"/>
        </w:rPr>
        <w:t>Jurisdicción competente.</w:t>
      </w:r>
    </w:p>
    <w:p w:rsidR="00850CFA" w:rsidRPr="004C49A1" w:rsidRDefault="00850CFA" w:rsidP="00FB387F">
      <w:pPr>
        <w:pStyle w:val="TDC2"/>
        <w:rPr>
          <w:rStyle w:val="Hipervnculo"/>
          <w:rFonts w:eastAsia="Arial Unicode MS"/>
          <w:color w:val="auto"/>
          <w:sz w:val="18"/>
          <w:szCs w:val="18"/>
          <w:u w:val="none"/>
        </w:rPr>
      </w:pPr>
      <w:r w:rsidRPr="004C49A1">
        <w:rPr>
          <w:rStyle w:val="Hipervnculo"/>
          <w:rFonts w:eastAsia="Arial Unicode MS"/>
          <w:noProof/>
          <w:color w:val="auto"/>
          <w:sz w:val="18"/>
          <w:szCs w:val="18"/>
          <w:u w:val="none"/>
        </w:rPr>
        <w:t xml:space="preserve">48.- </w:t>
      </w:r>
      <w:r w:rsidRPr="004C49A1">
        <w:rPr>
          <w:rFonts w:eastAsia="Arial Unicode MS"/>
          <w:noProof/>
          <w:sz w:val="18"/>
          <w:szCs w:val="18"/>
        </w:rPr>
        <w:t>Recurso especial en materia de contratación.</w:t>
      </w:r>
    </w:p>
    <w:p w:rsidR="00850CFA" w:rsidRPr="004C49A1" w:rsidRDefault="00850CFA" w:rsidP="005C570C">
      <w:pPr>
        <w:pStyle w:val="TDC1"/>
        <w:rPr>
          <w:rStyle w:val="Hipervnculo"/>
          <w:color w:val="auto"/>
          <w:u w:val="none"/>
        </w:rPr>
      </w:pPr>
    </w:p>
    <w:p w:rsidR="00850CFA" w:rsidRPr="004C49A1" w:rsidRDefault="00850CFA" w:rsidP="005C570C">
      <w:pPr>
        <w:pStyle w:val="TDC1"/>
        <w:rPr>
          <w:rStyle w:val="Hipervnculo"/>
          <w:color w:val="auto"/>
          <w:u w:val="none"/>
        </w:rPr>
      </w:pPr>
      <w:r w:rsidRPr="004C49A1">
        <w:rPr>
          <w:rStyle w:val="Hipervnculo"/>
          <w:color w:val="auto"/>
          <w:u w:val="none"/>
        </w:rPr>
        <w:t>ANEXO I</w:t>
      </w:r>
      <w:r w:rsidRPr="004C49A1">
        <w:rPr>
          <w:rStyle w:val="Hipervnculo"/>
          <w:color w:val="auto"/>
          <w:u w:val="none"/>
        </w:rPr>
        <w:tab/>
        <w:t>Cláusulas particulares del procedimiento restringido y del procedimiento negociado con publicidad.</w:t>
      </w:r>
    </w:p>
    <w:p w:rsidR="00850CFA" w:rsidRPr="004C49A1" w:rsidRDefault="00850CFA" w:rsidP="005C570C">
      <w:pPr>
        <w:pStyle w:val="TDC1"/>
        <w:rPr>
          <w:rStyle w:val="Hipervnculo"/>
          <w:color w:val="auto"/>
          <w:u w:val="none"/>
        </w:rPr>
      </w:pPr>
      <w:r w:rsidRPr="004C49A1">
        <w:rPr>
          <w:rStyle w:val="Hipervnculo"/>
          <w:color w:val="auto"/>
          <w:u w:val="none"/>
        </w:rPr>
        <w:t>ANEXO II</w:t>
      </w:r>
      <w:r w:rsidR="005168F2" w:rsidRPr="004C49A1">
        <w:rPr>
          <w:rStyle w:val="Hipervnculo"/>
          <w:color w:val="auto"/>
          <w:u w:val="none"/>
        </w:rPr>
        <w:tab/>
      </w:r>
      <w:r w:rsidRPr="004C49A1">
        <w:rPr>
          <w:rStyle w:val="Hipervnculo"/>
          <w:color w:val="auto"/>
          <w:u w:val="none"/>
        </w:rPr>
        <w:t>Empresas extranjeras</w:t>
      </w:r>
    </w:p>
    <w:p w:rsidR="00850CFA" w:rsidRPr="004C49A1" w:rsidRDefault="00850CFA" w:rsidP="005C570C">
      <w:pPr>
        <w:pStyle w:val="TDC1"/>
      </w:pPr>
      <w:r w:rsidRPr="004C49A1">
        <w:rPr>
          <w:rStyle w:val="Hipervnculo"/>
          <w:color w:val="auto"/>
          <w:u w:val="none"/>
        </w:rPr>
        <w:t>ANEXO III</w:t>
      </w:r>
      <w:r w:rsidRPr="004C49A1">
        <w:rPr>
          <w:rStyle w:val="Hipervnculo"/>
          <w:color w:val="auto"/>
          <w:u w:val="none"/>
        </w:rPr>
        <w:tab/>
      </w:r>
      <w:r w:rsidRPr="004C49A1">
        <w:t>Instrucciones para la utilización del sistema de licitación, contratación y notificación electrónica.</w:t>
      </w:r>
    </w:p>
    <w:p w:rsidR="00850CFA" w:rsidRPr="004C49A1" w:rsidRDefault="005168F2" w:rsidP="005C570C">
      <w:pPr>
        <w:pStyle w:val="TDC1"/>
      </w:pPr>
      <w:r w:rsidRPr="004C49A1">
        <w:rPr>
          <w:rStyle w:val="Hipervnculo"/>
          <w:color w:val="auto"/>
          <w:u w:val="none"/>
        </w:rPr>
        <w:t>ANEXO IV</w:t>
      </w:r>
      <w:r w:rsidRPr="004C49A1">
        <w:rPr>
          <w:rStyle w:val="Hipervnculo"/>
          <w:color w:val="auto"/>
          <w:u w:val="none"/>
        </w:rPr>
        <w:tab/>
      </w:r>
      <w:r w:rsidR="00850CFA" w:rsidRPr="004C49A1">
        <w:rPr>
          <w:rStyle w:val="Hipervnculo"/>
          <w:color w:val="auto"/>
          <w:u w:val="none"/>
        </w:rPr>
        <w:t>Especificaciones de los lotes.</w:t>
      </w:r>
    </w:p>
    <w:p w:rsidR="00850CFA" w:rsidRPr="004C49A1" w:rsidRDefault="005168F2" w:rsidP="005C570C">
      <w:pPr>
        <w:pStyle w:val="TDC1"/>
        <w:rPr>
          <w:rStyle w:val="Hipervnculo"/>
          <w:color w:val="auto"/>
          <w:u w:val="none"/>
        </w:rPr>
      </w:pPr>
      <w:r w:rsidRPr="004C49A1">
        <w:rPr>
          <w:rStyle w:val="Hipervnculo"/>
          <w:color w:val="auto"/>
          <w:u w:val="none"/>
        </w:rPr>
        <w:t>ANEXO V</w:t>
      </w:r>
      <w:r w:rsidRPr="004C49A1">
        <w:rPr>
          <w:rStyle w:val="Hipervnculo"/>
          <w:color w:val="auto"/>
          <w:u w:val="none"/>
        </w:rPr>
        <w:tab/>
      </w:r>
      <w:r w:rsidR="00850CFA" w:rsidRPr="004C49A1">
        <w:rPr>
          <w:rStyle w:val="Hipervnculo"/>
          <w:color w:val="auto"/>
          <w:u w:val="none"/>
        </w:rPr>
        <w:t>Solicitud de participación.</w:t>
      </w:r>
    </w:p>
    <w:p w:rsidR="00850CFA" w:rsidRPr="004C49A1" w:rsidRDefault="00850CFA" w:rsidP="005C570C">
      <w:pPr>
        <w:pStyle w:val="TDC1"/>
        <w:rPr>
          <w:rStyle w:val="Hipervnculo"/>
          <w:color w:val="auto"/>
          <w:u w:val="none"/>
        </w:rPr>
      </w:pPr>
      <w:r w:rsidRPr="004C49A1">
        <w:rPr>
          <w:rStyle w:val="Hipervnculo"/>
          <w:color w:val="auto"/>
          <w:u w:val="none"/>
        </w:rPr>
        <w:t>ANEXO VI</w:t>
      </w:r>
      <w:r w:rsidR="005168F2" w:rsidRPr="004C49A1">
        <w:rPr>
          <w:rStyle w:val="Hipervnculo"/>
          <w:color w:val="auto"/>
          <w:u w:val="none"/>
        </w:rPr>
        <w:tab/>
      </w:r>
      <w:r w:rsidRPr="004C49A1">
        <w:t>Oferta económica.</w:t>
      </w:r>
    </w:p>
    <w:p w:rsidR="00850CFA" w:rsidRPr="004C49A1" w:rsidRDefault="00850CFA" w:rsidP="005C570C">
      <w:pPr>
        <w:pStyle w:val="TDC1"/>
        <w:rPr>
          <w:rStyle w:val="Hipervnculo"/>
          <w:color w:val="auto"/>
          <w:u w:val="none"/>
        </w:rPr>
      </w:pPr>
      <w:r w:rsidRPr="004C49A1">
        <w:rPr>
          <w:rStyle w:val="Hipervnculo"/>
          <w:color w:val="auto"/>
          <w:u w:val="none"/>
        </w:rPr>
        <w:t>ANEXO VII</w:t>
      </w:r>
      <w:r w:rsidRPr="004C49A1">
        <w:rPr>
          <w:rStyle w:val="Hipervnculo"/>
          <w:color w:val="auto"/>
          <w:u w:val="none"/>
        </w:rPr>
        <w:tab/>
        <w:t>Compromiso de adscripción de medios y de cumplimiento de condiciones especiales de ejecución.</w:t>
      </w:r>
    </w:p>
    <w:p w:rsidR="00850CFA" w:rsidRPr="004C49A1" w:rsidRDefault="00850CFA" w:rsidP="005C570C">
      <w:pPr>
        <w:pStyle w:val="TDC1"/>
        <w:rPr>
          <w:rStyle w:val="Hipervnculo"/>
          <w:color w:val="auto"/>
          <w:u w:val="none"/>
        </w:rPr>
      </w:pPr>
      <w:r w:rsidRPr="004C49A1">
        <w:rPr>
          <w:rStyle w:val="Hipervnculo"/>
          <w:color w:val="auto"/>
          <w:u w:val="none"/>
        </w:rPr>
        <w:t>ANEXO VIII</w:t>
      </w:r>
      <w:r w:rsidRPr="004C49A1">
        <w:rPr>
          <w:rStyle w:val="Hipervnculo"/>
          <w:color w:val="auto"/>
          <w:u w:val="none"/>
        </w:rPr>
        <w:tab/>
        <w:t>Declaración responsable de capacidad.</w:t>
      </w:r>
    </w:p>
    <w:p w:rsidR="00850CFA" w:rsidRPr="004C49A1" w:rsidRDefault="00850CFA" w:rsidP="005C570C">
      <w:pPr>
        <w:pStyle w:val="TDC1"/>
        <w:rPr>
          <w:rStyle w:val="Hipervnculo"/>
          <w:color w:val="auto"/>
          <w:u w:val="none"/>
        </w:rPr>
      </w:pPr>
      <w:r w:rsidRPr="004C49A1">
        <w:rPr>
          <w:rStyle w:val="Hipervnculo"/>
          <w:color w:val="auto"/>
          <w:u w:val="none"/>
        </w:rPr>
        <w:t>ANEXO IX</w:t>
      </w:r>
      <w:r w:rsidRPr="004C49A1">
        <w:rPr>
          <w:rStyle w:val="Hipervnculo"/>
          <w:color w:val="auto"/>
          <w:u w:val="none"/>
        </w:rPr>
        <w:tab/>
        <w:t>Propuesta de otras mejoras sin incrmenteo del precio ofertado.</w:t>
      </w:r>
    </w:p>
    <w:p w:rsidR="00850CFA" w:rsidRPr="004C49A1" w:rsidRDefault="00850CFA" w:rsidP="005C570C">
      <w:pPr>
        <w:pStyle w:val="TDC1"/>
        <w:rPr>
          <w:rStyle w:val="Hipervnculo"/>
          <w:color w:val="auto"/>
          <w:u w:val="none"/>
        </w:rPr>
      </w:pPr>
      <w:r w:rsidRPr="004C49A1">
        <w:rPr>
          <w:rStyle w:val="Hipervnculo"/>
          <w:color w:val="auto"/>
          <w:u w:val="none"/>
        </w:rPr>
        <w:t>ANEXO X.</w:t>
      </w:r>
      <w:r w:rsidRPr="004C49A1">
        <w:rPr>
          <w:rStyle w:val="Hipervnculo"/>
          <w:color w:val="auto"/>
          <w:u w:val="none"/>
        </w:rPr>
        <w:tab/>
      </w:r>
      <w:r w:rsidR="005168F2" w:rsidRPr="004C49A1">
        <w:rPr>
          <w:rStyle w:val="Hipervnculo"/>
          <w:color w:val="auto"/>
          <w:u w:val="none"/>
        </w:rPr>
        <w:tab/>
      </w:r>
      <w:r w:rsidRPr="004C49A1">
        <w:t>Autorización para la cesión de información relativa a obligaciones tributarias con el estado y las diputaciones forales de euskadi.</w:t>
      </w:r>
    </w:p>
    <w:p w:rsidR="00850CFA" w:rsidRPr="004C49A1" w:rsidRDefault="00850CFA" w:rsidP="005C570C">
      <w:pPr>
        <w:pStyle w:val="TDC1"/>
        <w:rPr>
          <w:rStyle w:val="Hipervnculo"/>
          <w:color w:val="auto"/>
          <w:u w:val="none"/>
        </w:rPr>
      </w:pPr>
      <w:r w:rsidRPr="004C49A1">
        <w:rPr>
          <w:rStyle w:val="Hipervnculo"/>
          <w:color w:val="auto"/>
          <w:u w:val="none"/>
        </w:rPr>
        <w:t>ANEXO XI</w:t>
      </w:r>
      <w:r w:rsidRPr="004C49A1">
        <w:rPr>
          <w:rStyle w:val="Hipervnculo"/>
          <w:color w:val="auto"/>
          <w:u w:val="none"/>
        </w:rPr>
        <w:tab/>
      </w:r>
      <w:r w:rsidRPr="004C49A1">
        <w:t>Modelo de designación como confidencial de informaciones facilitadas por la empresa.</w:t>
      </w:r>
    </w:p>
    <w:p w:rsidR="00850CFA" w:rsidRPr="004C49A1" w:rsidRDefault="00850CFA" w:rsidP="005C570C">
      <w:pPr>
        <w:pStyle w:val="TDC1"/>
        <w:rPr>
          <w:rStyle w:val="Hipervnculo"/>
          <w:color w:val="auto"/>
          <w:u w:val="none"/>
        </w:rPr>
      </w:pPr>
    </w:p>
    <w:p w:rsidR="00850CFA" w:rsidRPr="004C49A1" w:rsidRDefault="00850CFA">
      <w:pPr>
        <w:jc w:val="center"/>
        <w:rPr>
          <w:rFonts w:eastAsia="Arial Unicode MS"/>
          <w:sz w:val="18"/>
          <w:szCs w:val="18"/>
        </w:rPr>
      </w:pPr>
      <w:r w:rsidRPr="004C49A1">
        <w:rPr>
          <w:rFonts w:eastAsia="Arial Unicode MS"/>
          <w:sz w:val="18"/>
          <w:szCs w:val="18"/>
        </w:rPr>
        <w:br w:type="page"/>
      </w:r>
      <w:r w:rsidRPr="004C49A1">
        <w:rPr>
          <w:rFonts w:eastAsia="Arial Unicode MS"/>
          <w:sz w:val="18"/>
          <w:szCs w:val="18"/>
        </w:rPr>
        <w:lastRenderedPageBreak/>
        <w:t>I.- OBJETO Y CUESTIONES GENERALES DEL CONTRATO</w:t>
      </w:r>
    </w:p>
    <w:p w:rsidR="00850CFA" w:rsidRPr="004C49A1" w:rsidRDefault="00850CFA">
      <w:pPr>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1.-</w:t>
      </w:r>
      <w:r w:rsidRPr="004C49A1">
        <w:rPr>
          <w:rFonts w:eastAsia="Arial Unicode MS"/>
          <w:sz w:val="18"/>
          <w:szCs w:val="18"/>
        </w:rPr>
        <w:tab/>
        <w:t>OBJETO DEL CONTRATO.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El objeto del contrato es el que se menciona en el punto 1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Si se trata de un contrato de arrendamiento, el arrendador o empresario asumirá durante el plazo de vigencia del contrato la obligación del mantenimiento del objeto del mismo.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Cuando el objeto esté fraccionado en lotes de realización y adjudicación independiente, el número de lotes se menciona, también, en dicho punto 1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y en el anexo IV de este pliego, en el que se describe el concepto o contenido de cada lote.</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Cuando el objeto del contrato esté constituido por unidades de producto o actividad, el número de unidades podrá aumentarse con respecto a las indicadas, hasta agotar el presupuesto máximo señalado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en el caso de que el precio ofertado por la adjudicataria sea inferior al presupuestado.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De acuerdo con el artículo </w:t>
      </w:r>
      <w:r w:rsidR="00321F28" w:rsidRPr="004C49A1">
        <w:rPr>
          <w:rFonts w:eastAsia="Arial Unicode MS"/>
          <w:sz w:val="18"/>
          <w:szCs w:val="18"/>
        </w:rPr>
        <w:t>116 del Texto Refundido de la Ley de Contratos del Sector Público (</w:t>
      </w:r>
      <w:r w:rsidRPr="004C49A1">
        <w:rPr>
          <w:rFonts w:eastAsia="Arial Unicode MS"/>
          <w:sz w:val="18"/>
          <w:szCs w:val="18"/>
        </w:rPr>
        <w:t xml:space="preserve">en adelante, </w:t>
      </w:r>
      <w:r w:rsidR="00193261" w:rsidRPr="004C49A1">
        <w:rPr>
          <w:rFonts w:eastAsia="Arial Unicode MS"/>
          <w:sz w:val="18"/>
          <w:szCs w:val="18"/>
        </w:rPr>
        <w:t>TRLCSP</w:t>
      </w:r>
      <w:r w:rsidRPr="004C49A1">
        <w:rPr>
          <w:rFonts w:eastAsia="Arial Unicode MS"/>
          <w:sz w:val="18"/>
          <w:szCs w:val="18"/>
        </w:rPr>
        <w:t>) las prescripciones técnicas que rigen en la realización de la prestación contratada y definen sus calidades están determinadas en el pliego de prescripciones técnicas de este contrato.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2.-</w:t>
      </w:r>
      <w:r w:rsidRPr="004C49A1">
        <w:rPr>
          <w:rFonts w:eastAsia="Arial Unicode MS"/>
          <w:sz w:val="18"/>
          <w:szCs w:val="18"/>
        </w:rPr>
        <w:tab/>
        <w:t>DOCUMENTOS DE CARÁCTER CONTRACTUAL:</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Tienen carácter contractual, además de los que, en su caso, se indiquen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los siguientes documentos:</w:t>
      </w:r>
    </w:p>
    <w:p w:rsidR="00850CFA" w:rsidRPr="004C49A1" w:rsidRDefault="00850CFA">
      <w:pPr>
        <w:pStyle w:val="Prrafodelista"/>
        <w:tabs>
          <w:tab w:val="left" w:pos="200"/>
        </w:tabs>
        <w:ind w:left="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El pliego de cláusulas administrativas particulares.</w:t>
      </w:r>
    </w:p>
    <w:p w:rsidR="00850CFA" w:rsidRPr="004C49A1" w:rsidRDefault="00850CFA">
      <w:pPr>
        <w:pStyle w:val="Prrafodelista"/>
        <w:tabs>
          <w:tab w:val="left" w:pos="200"/>
        </w:tabs>
        <w:ind w:left="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El pliego de prescripciones técnicas particulares.</w:t>
      </w:r>
    </w:p>
    <w:p w:rsidR="00850CFA" w:rsidRPr="004C49A1" w:rsidRDefault="00850CFA">
      <w:pPr>
        <w:pStyle w:val="Prrafodelista"/>
        <w:tabs>
          <w:tab w:val="left" w:pos="200"/>
        </w:tabs>
        <w:ind w:left="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El documento de formalización del contrato.</w:t>
      </w:r>
    </w:p>
    <w:p w:rsidR="00850CFA" w:rsidRPr="004C49A1" w:rsidRDefault="00850CFA">
      <w:pPr>
        <w:pStyle w:val="Prrafodelista"/>
        <w:tabs>
          <w:tab w:val="left" w:pos="400"/>
        </w:tabs>
        <w:ind w:left="0"/>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3.-</w:t>
      </w:r>
      <w:r w:rsidRPr="004C49A1">
        <w:rPr>
          <w:rFonts w:eastAsia="Arial Unicode MS"/>
          <w:sz w:val="18"/>
          <w:szCs w:val="18"/>
        </w:rPr>
        <w:tab/>
        <w:t>RÉGIMEN JURÍDICO DEL CONTRATO.</w:t>
      </w:r>
    </w:p>
    <w:p w:rsidR="00850CFA" w:rsidRPr="004C49A1" w:rsidRDefault="00850CFA">
      <w:pPr>
        <w:tabs>
          <w:tab w:val="left" w:pos="400"/>
        </w:tabs>
        <w:jc w:val="both"/>
        <w:rPr>
          <w:rFonts w:eastAsia="Arial Unicode MS"/>
          <w:sz w:val="18"/>
          <w:szCs w:val="18"/>
        </w:rPr>
      </w:pPr>
    </w:p>
    <w:p w:rsidR="00850CFA" w:rsidRPr="004C49A1" w:rsidRDefault="00850CFA">
      <w:pPr>
        <w:tabs>
          <w:tab w:val="num" w:pos="600"/>
        </w:tabs>
        <w:jc w:val="both"/>
        <w:rPr>
          <w:rFonts w:eastAsia="Arial Unicode MS"/>
          <w:sz w:val="18"/>
          <w:szCs w:val="18"/>
        </w:rPr>
      </w:pPr>
      <w:r w:rsidRPr="004C49A1">
        <w:rPr>
          <w:rFonts w:eastAsia="Arial Unicode MS"/>
          <w:sz w:val="18"/>
          <w:szCs w:val="18"/>
        </w:rPr>
        <w:t>3.1.-</w:t>
      </w:r>
      <w:r w:rsidRPr="004C49A1">
        <w:rPr>
          <w:rFonts w:eastAsia="Arial Unicode MS"/>
          <w:sz w:val="18"/>
          <w:szCs w:val="18"/>
        </w:rPr>
        <w:tab/>
        <w:t>El contrato es de naturaleza administrativa y se rige por las normas y documentos señalados a continuación.</w:t>
      </w:r>
    </w:p>
    <w:p w:rsidR="00850CFA" w:rsidRPr="004C49A1" w:rsidRDefault="00850CFA">
      <w:pPr>
        <w:tabs>
          <w:tab w:val="left" w:pos="400"/>
        </w:tabs>
        <w:jc w:val="both"/>
        <w:rPr>
          <w:rFonts w:eastAsia="Arial Unicode MS"/>
          <w:sz w:val="18"/>
          <w:szCs w:val="18"/>
        </w:rPr>
      </w:pPr>
    </w:p>
    <w:p w:rsidR="00850CFA" w:rsidRPr="004C49A1" w:rsidRDefault="00850CFA">
      <w:pPr>
        <w:tabs>
          <w:tab w:val="num" w:pos="600"/>
        </w:tabs>
        <w:jc w:val="both"/>
        <w:rPr>
          <w:rFonts w:eastAsia="Arial Unicode MS"/>
          <w:sz w:val="18"/>
          <w:szCs w:val="18"/>
        </w:rPr>
      </w:pPr>
      <w:r w:rsidRPr="004C49A1">
        <w:rPr>
          <w:rFonts w:eastAsia="Arial Unicode MS"/>
          <w:sz w:val="18"/>
          <w:szCs w:val="18"/>
        </w:rPr>
        <w:t>3.2.-</w:t>
      </w:r>
      <w:r w:rsidRPr="004C49A1">
        <w:rPr>
          <w:rFonts w:eastAsia="Arial Unicode MS"/>
          <w:sz w:val="18"/>
          <w:szCs w:val="18"/>
        </w:rPr>
        <w:tab/>
        <w:t>El contrato se regirá, en primer lugar, por:</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Las cláusulas contenidas en este pliego de cláusulas administrativas particulares según las especificaciones de su Carátula que forma parte integrante del mismo.</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Las cláusulas contenidas en el pliego prescripciones técnicas particulares.</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r>
      <w:r w:rsidR="00321F28" w:rsidRPr="004C49A1">
        <w:rPr>
          <w:rFonts w:eastAsia="Arial Unicode MS"/>
          <w:sz w:val="18"/>
          <w:szCs w:val="18"/>
        </w:rPr>
        <w:t>El Real Decreto Legislativo 3/2011, de 14 de noviembre, po</w:t>
      </w:r>
      <w:r w:rsidR="00023136" w:rsidRPr="004C49A1">
        <w:rPr>
          <w:rFonts w:eastAsia="Arial Unicode MS"/>
          <w:sz w:val="18"/>
          <w:szCs w:val="18"/>
        </w:rPr>
        <w:t>r el que se aprueba el texto ref</w:t>
      </w:r>
      <w:r w:rsidR="00321F28" w:rsidRPr="004C49A1">
        <w:rPr>
          <w:rFonts w:eastAsia="Arial Unicode MS"/>
          <w:sz w:val="18"/>
          <w:szCs w:val="18"/>
        </w:rPr>
        <w:t xml:space="preserve">undido de la Ley de Contratos del Sector Público </w:t>
      </w:r>
      <w:r w:rsidRPr="004C49A1">
        <w:rPr>
          <w:rFonts w:eastAsia="Arial Unicode MS"/>
          <w:sz w:val="18"/>
          <w:szCs w:val="18"/>
        </w:rPr>
        <w:t>(</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El Real Decreto 817/2009, de 8 de mayo, por el que se desarrolla parcialmente la Ley 30/2007, de 30 de octubre, de Contratos del Sector Público.</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e)</w:t>
      </w:r>
      <w:r w:rsidRPr="004C49A1">
        <w:rPr>
          <w:rFonts w:eastAsia="Arial Unicode MS"/>
          <w:sz w:val="18"/>
          <w:szCs w:val="18"/>
        </w:rPr>
        <w:tab/>
        <w:t xml:space="preserve">El Real Decreto 1098/2001, de 12 de octubre, por el que se aprueba el Reglamento General de </w:t>
      </w:r>
      <w:smartTag w:uri="urn:schemas-microsoft-com:office:smarttags" w:element="PersonName">
        <w:smartTagPr>
          <w:attr w:name="ProductID" w:val="la Ley"/>
        </w:smartTagPr>
        <w:r w:rsidRPr="004C49A1">
          <w:rPr>
            <w:rFonts w:eastAsia="Arial Unicode MS"/>
            <w:sz w:val="18"/>
            <w:szCs w:val="18"/>
          </w:rPr>
          <w:t>la Ley</w:t>
        </w:r>
      </w:smartTag>
      <w:r w:rsidRPr="004C49A1">
        <w:rPr>
          <w:rFonts w:eastAsia="Arial Unicode MS"/>
          <w:sz w:val="18"/>
          <w:szCs w:val="18"/>
        </w:rPr>
        <w:t xml:space="preserve"> de Contratos de las Administraciones Públicas (RGLCAP), en cuanto no se oponga a lo previsto en </w:t>
      </w:r>
      <w:r w:rsidR="00321F28" w:rsidRPr="004C49A1">
        <w:rPr>
          <w:rFonts w:eastAsia="Arial Unicode MS"/>
          <w:sz w:val="18"/>
          <w:szCs w:val="18"/>
        </w:rPr>
        <w:t>el</w:t>
      </w:r>
      <w:r w:rsidRPr="004C49A1">
        <w:rPr>
          <w:rFonts w:eastAsia="Arial Unicode MS"/>
          <w:sz w:val="18"/>
          <w:szCs w:val="18"/>
        </w:rPr>
        <w:t xml:space="preserve">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f)</w:t>
      </w:r>
      <w:r w:rsidRPr="004C49A1">
        <w:rPr>
          <w:rFonts w:eastAsia="Arial Unicode MS"/>
          <w:sz w:val="18"/>
          <w:szCs w:val="18"/>
        </w:rPr>
        <w:tab/>
        <w:t>Los documentos que revisten carácter contractual.</w:t>
      </w:r>
    </w:p>
    <w:p w:rsidR="00850CFA" w:rsidRPr="004C49A1" w:rsidRDefault="00850CFA">
      <w:pPr>
        <w:pStyle w:val="Prrafodelista"/>
        <w:ind w:left="1100" w:hanging="300"/>
        <w:jc w:val="both"/>
        <w:rPr>
          <w:rFonts w:eastAsia="Arial Unicode MS"/>
          <w:sz w:val="18"/>
          <w:szCs w:val="18"/>
        </w:rPr>
      </w:pPr>
    </w:p>
    <w:p w:rsidR="00850CFA" w:rsidRPr="004C49A1" w:rsidRDefault="00850CFA">
      <w:pPr>
        <w:tabs>
          <w:tab w:val="left" w:pos="1000"/>
        </w:tabs>
        <w:ind w:left="1000" w:hanging="400"/>
        <w:jc w:val="both"/>
        <w:rPr>
          <w:rFonts w:eastAsia="Arial Unicode MS"/>
          <w:sz w:val="18"/>
          <w:szCs w:val="18"/>
        </w:rPr>
      </w:pPr>
      <w:r w:rsidRPr="004C49A1">
        <w:rPr>
          <w:rFonts w:eastAsia="Arial Unicode MS"/>
          <w:sz w:val="18"/>
          <w:szCs w:val="18"/>
        </w:rPr>
        <w:t>Y, en la medida que resulte afectado por su regulación:</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g)</w:t>
      </w:r>
      <w:r w:rsidRPr="004C49A1">
        <w:rPr>
          <w:rFonts w:eastAsia="Arial Unicode MS"/>
          <w:sz w:val="18"/>
          <w:szCs w:val="18"/>
        </w:rPr>
        <w:tab/>
      </w:r>
      <w:smartTag w:uri="urn:schemas-microsoft-com:office:smarttags" w:element="PersonName">
        <w:smartTagPr>
          <w:attr w:name="ProductID" w:val="la Car￡tula."/>
        </w:smartTagPr>
        <w:r w:rsidRPr="004C49A1">
          <w:rPr>
            <w:rFonts w:eastAsia="Arial Unicode MS"/>
            <w:sz w:val="18"/>
            <w:szCs w:val="18"/>
          </w:rPr>
          <w:t>La Ley Orgánica</w:t>
        </w:r>
      </w:smartTag>
      <w:r w:rsidRPr="004C49A1">
        <w:rPr>
          <w:rFonts w:eastAsia="Arial Unicode MS"/>
          <w:sz w:val="18"/>
          <w:szCs w:val="18"/>
        </w:rPr>
        <w:t xml:space="preserve"> 15/1999 de 13 de diciembre de protección de datos de carácter personal.</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h)</w:t>
      </w:r>
      <w:r w:rsidRPr="004C49A1">
        <w:rPr>
          <w:rFonts w:eastAsia="Arial Unicode MS"/>
          <w:sz w:val="18"/>
          <w:szCs w:val="18"/>
        </w:rPr>
        <w:tab/>
        <w:t>La Ley 59/2003 de 19 de diciembre de firma electrónica.</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i)</w:t>
      </w:r>
      <w:r w:rsidRPr="004C49A1">
        <w:rPr>
          <w:rFonts w:eastAsia="Arial Unicode MS"/>
          <w:sz w:val="18"/>
          <w:szCs w:val="18"/>
        </w:rPr>
        <w:tab/>
        <w:t>La Ley 34/2002 de 11 de julio de servicios de la sociedad de la información y de comercio electrónico.</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j)</w:t>
      </w:r>
      <w:r w:rsidRPr="004C49A1">
        <w:rPr>
          <w:rFonts w:eastAsia="Arial Unicode MS"/>
          <w:sz w:val="18"/>
          <w:szCs w:val="18"/>
        </w:rPr>
        <w:tab/>
        <w:t xml:space="preserve">La Orden de 16 de agosto de 2004 de </w:t>
      </w:r>
      <w:smartTag w:uri="urn:schemas-microsoft-com:office:smarttags" w:element="PersonName">
        <w:smartTagPr>
          <w:attr w:name="ProductID" w:val="la Consejera"/>
        </w:smartTagPr>
        <w:r w:rsidRPr="004C49A1">
          <w:rPr>
            <w:rFonts w:eastAsia="Arial Unicode MS"/>
            <w:sz w:val="18"/>
            <w:szCs w:val="18"/>
          </w:rPr>
          <w:t>la Consejera</w:t>
        </w:r>
      </w:smartTag>
      <w:r w:rsidRPr="004C49A1">
        <w:rPr>
          <w:rFonts w:eastAsia="Arial Unicode MS"/>
          <w:sz w:val="18"/>
          <w:szCs w:val="18"/>
        </w:rPr>
        <w:t xml:space="preserve"> de Hacienda y Administración Pública, sobre tramitación telemática de determinados procedimientos y actuaciones previstas en la legislación de contratos de las Administraciones Públicas.</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k)</w:t>
      </w:r>
      <w:r w:rsidRPr="004C49A1">
        <w:rPr>
          <w:rFonts w:eastAsia="Arial Unicode MS"/>
          <w:sz w:val="18"/>
          <w:szCs w:val="18"/>
        </w:rPr>
        <w:tab/>
        <w:t xml:space="preserve">Cualesquiera otras disposiciones que regulen la contratación tanto en el ámbito estatal como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xml:space="preserve"> de Euskadi y que resulten aplicables en el ámbito de la misma.</w:t>
      </w:r>
    </w:p>
    <w:p w:rsidR="00850CFA" w:rsidRPr="004C49A1" w:rsidRDefault="00850CFA">
      <w:pPr>
        <w:pStyle w:val="Prrafodelista"/>
        <w:ind w:left="1100" w:hanging="300"/>
        <w:jc w:val="both"/>
        <w:rPr>
          <w:rFonts w:eastAsia="Arial Unicode MS"/>
          <w:sz w:val="18"/>
          <w:szCs w:val="18"/>
        </w:rPr>
      </w:pPr>
    </w:p>
    <w:p w:rsidR="00850CFA" w:rsidRPr="004C49A1" w:rsidRDefault="00850CFA">
      <w:pPr>
        <w:ind w:left="600"/>
        <w:jc w:val="both"/>
        <w:rPr>
          <w:rFonts w:eastAsia="Arial Unicode MS"/>
          <w:sz w:val="18"/>
          <w:szCs w:val="18"/>
        </w:rPr>
      </w:pPr>
      <w:r w:rsidRPr="004C49A1">
        <w:rPr>
          <w:rFonts w:eastAsia="Arial Unicode MS"/>
          <w:sz w:val="18"/>
          <w:szCs w:val="18"/>
        </w:rPr>
        <w:t xml:space="preserve">Supletoriamente, se aplicará </w:t>
      </w:r>
      <w:smartTag w:uri="urn:schemas-microsoft-com:office:smarttags" w:element="PersonName">
        <w:smartTagPr>
          <w:attr w:name="ProductID" w:val="la Ley"/>
        </w:smartTagPr>
        <w:r w:rsidRPr="004C49A1">
          <w:rPr>
            <w:rFonts w:eastAsia="Arial Unicode MS"/>
            <w:sz w:val="18"/>
            <w:szCs w:val="18"/>
          </w:rPr>
          <w:t>la Ley</w:t>
        </w:r>
      </w:smartTag>
      <w:r w:rsidRPr="004C49A1">
        <w:rPr>
          <w:rFonts w:eastAsia="Arial Unicode MS"/>
          <w:sz w:val="18"/>
          <w:szCs w:val="18"/>
        </w:rPr>
        <w:t xml:space="preserve"> 30/1992 de 26 de noviembre de Régimen Jurídico de las Administraciones Públicas y del Procedimiento Administrativo Común, y las restantes normas de derecho administrativo y, en su defecto, las normas de derecho privado.</w:t>
      </w:r>
    </w:p>
    <w:p w:rsidR="00850CFA" w:rsidRPr="004C49A1" w:rsidRDefault="00850CFA">
      <w:pPr>
        <w:tabs>
          <w:tab w:val="left" w:pos="400"/>
        </w:tabs>
        <w:jc w:val="both"/>
        <w:rPr>
          <w:rFonts w:eastAsia="Arial Unicode MS"/>
          <w:sz w:val="18"/>
          <w:szCs w:val="18"/>
        </w:rPr>
      </w:pPr>
    </w:p>
    <w:p w:rsidR="00850CFA" w:rsidRPr="004C49A1" w:rsidRDefault="00850CFA">
      <w:pPr>
        <w:tabs>
          <w:tab w:val="num" w:pos="600"/>
        </w:tabs>
        <w:ind w:left="600" w:hanging="600"/>
        <w:jc w:val="both"/>
        <w:rPr>
          <w:rFonts w:eastAsia="Arial Unicode MS"/>
          <w:sz w:val="18"/>
          <w:szCs w:val="18"/>
        </w:rPr>
      </w:pPr>
      <w:r w:rsidRPr="004C49A1">
        <w:rPr>
          <w:rFonts w:eastAsia="Arial Unicode MS"/>
          <w:sz w:val="18"/>
          <w:szCs w:val="18"/>
        </w:rPr>
        <w:t>3.3.-</w:t>
      </w:r>
      <w:r w:rsidRPr="004C49A1">
        <w:rPr>
          <w:rFonts w:eastAsia="Arial Unicode MS"/>
          <w:sz w:val="18"/>
          <w:szCs w:val="18"/>
        </w:rPr>
        <w:tab/>
        <w:t xml:space="preserve">El desconocimiento del contrato en cualquiera de sus términos, de los documentos anejos al mismo, o de las instrucciones, pliegos o normas de toda índole dictados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que puedan tener aplicación en la ejecución de lo pactado, no eximirá al empresario de la obligación de su cumplimiento.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caps/>
          <w:sz w:val="18"/>
          <w:szCs w:val="18"/>
        </w:rPr>
      </w:pPr>
      <w:r w:rsidRPr="004C49A1">
        <w:rPr>
          <w:rFonts w:eastAsia="Arial Unicode MS"/>
          <w:caps/>
          <w:sz w:val="18"/>
          <w:szCs w:val="18"/>
        </w:rPr>
        <w:t>4.-</w:t>
      </w:r>
      <w:r w:rsidRPr="004C49A1">
        <w:rPr>
          <w:rFonts w:eastAsia="Arial Unicode MS"/>
          <w:caps/>
          <w:sz w:val="18"/>
          <w:szCs w:val="18"/>
        </w:rPr>
        <w:tab/>
      </w:r>
      <w:r w:rsidRPr="004C49A1">
        <w:rPr>
          <w:rFonts w:eastAsia="Arial Unicode MS"/>
          <w:sz w:val="18"/>
          <w:szCs w:val="18"/>
        </w:rPr>
        <w:t xml:space="preserve">INFORMACIÓN EN MATERIA FISCAL, MEDIO AMBIENTE, IGUALDAD DEL MUJERES Y HOMBRES, </w:t>
      </w:r>
      <w:r w:rsidRPr="004C49A1">
        <w:rPr>
          <w:rFonts w:eastAsia="Arial Unicode MS"/>
          <w:caps/>
          <w:sz w:val="18"/>
          <w:szCs w:val="18"/>
        </w:rPr>
        <w:t>protección del empleo, condiciones de trabajo y prevención de riesgos laborales.</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La empresas interesadas en este contrato podrán obtener información relativa a la fiscalidad en las Diputaciones Forales.</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En </w:t>
      </w:r>
      <w:smartTag w:uri="urn:schemas-microsoft-com:office:smarttags" w:element="PersonName">
        <w:smartTagPr>
          <w:attr w:name="ProductID" w:val="la Direcci￳n"/>
        </w:smartTagPr>
        <w:r w:rsidRPr="004C49A1">
          <w:rPr>
            <w:rFonts w:eastAsia="Arial Unicode MS"/>
            <w:sz w:val="18"/>
            <w:szCs w:val="18"/>
          </w:rPr>
          <w:t>la Dirección</w:t>
        </w:r>
      </w:smartTag>
      <w:r w:rsidRPr="004C49A1">
        <w:rPr>
          <w:rFonts w:eastAsia="Arial Unicode MS"/>
          <w:sz w:val="18"/>
          <w:szCs w:val="18"/>
        </w:rPr>
        <w:t xml:space="preserve"> de Trabajo del Departamento de Empleo y Asuntos Sociales del Gobierno Vasco, la información relativa a las disposiciones vigentes en materia de protección del empleo, condiciones de trabajo y prevención de riesgos laborales, aplicables a la ejecución del contrato además de las cláusulas adicionales en su caso previstas en los pliegos del contrato.</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En </w:t>
      </w:r>
      <w:smartTag w:uri="urn:schemas-microsoft-com:office:smarttags" w:element="PersonName">
        <w:smartTagPr>
          <w:attr w:name="ProductID" w:val="la Viceconsejer￭a"/>
        </w:smartTagPr>
        <w:r w:rsidRPr="004C49A1">
          <w:rPr>
            <w:rFonts w:eastAsia="Arial Unicode MS"/>
            <w:sz w:val="18"/>
            <w:szCs w:val="18"/>
          </w:rPr>
          <w:t>la Viceconsejería</w:t>
        </w:r>
      </w:smartTag>
      <w:r w:rsidRPr="004C49A1">
        <w:rPr>
          <w:rFonts w:eastAsia="Arial Unicode MS"/>
          <w:sz w:val="18"/>
          <w:szCs w:val="18"/>
        </w:rPr>
        <w:t xml:space="preserve"> de Medio Ambiente del Departamento de Medio Ambiente, Planificacion Territorial, Agricultura y Pesca del Gobierno Vasco, a través de su sociedad pública IHOBE, la información relativa a las disposiciones vigentes en materia de medio ambiente aplicables a la ejecución del contrato además de las cláusulas adicionales en su caso previstas en los pliegos del contrato.</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Asimismo, podrán obtener en el organismo autónomo EMAKUNDE-Instituto Vasco de </w:t>
      </w:r>
      <w:smartTag w:uri="urn:schemas-microsoft-com:office:smarttags" w:element="PersonName">
        <w:smartTagPr>
          <w:attr w:name="ProductID" w:val="la Mujer"/>
        </w:smartTagPr>
        <w:r w:rsidRPr="004C49A1">
          <w:rPr>
            <w:rFonts w:eastAsia="Arial Unicode MS"/>
            <w:sz w:val="18"/>
            <w:szCs w:val="18"/>
          </w:rPr>
          <w:t>la Mujer</w:t>
        </w:r>
      </w:smartTag>
      <w:r w:rsidRPr="004C49A1">
        <w:rPr>
          <w:rFonts w:eastAsia="Arial Unicode MS"/>
          <w:sz w:val="18"/>
          <w:szCs w:val="18"/>
        </w:rPr>
        <w:t xml:space="preserve"> la información relativa a las disposiciones vigentes en materia de igualdad de mujeres y hombres, aplicables a la ejecución del contrato además de las cláusulas adicionales en su caso previstas en los pliegos del contrato.</w:t>
      </w:r>
    </w:p>
    <w:p w:rsidR="00850CFA" w:rsidRPr="004C49A1" w:rsidRDefault="00850CFA">
      <w:pPr>
        <w:tabs>
          <w:tab w:val="left" w:pos="500"/>
        </w:tabs>
        <w:jc w:val="both"/>
        <w:rPr>
          <w:rFonts w:eastAsia="Arial Unicode MS"/>
          <w:sz w:val="18"/>
          <w:szCs w:val="18"/>
        </w:rPr>
      </w:pPr>
    </w:p>
    <w:p w:rsidR="00850CFA" w:rsidRPr="004C49A1" w:rsidRDefault="00850CFA">
      <w:pPr>
        <w:keepNext/>
        <w:tabs>
          <w:tab w:val="left" w:pos="0"/>
          <w:tab w:val="left" w:pos="400"/>
        </w:tabs>
        <w:jc w:val="both"/>
        <w:rPr>
          <w:rFonts w:eastAsia="Arial Unicode MS"/>
          <w:sz w:val="18"/>
          <w:szCs w:val="18"/>
        </w:rPr>
      </w:pPr>
      <w:r w:rsidRPr="004C49A1">
        <w:rPr>
          <w:rFonts w:eastAsia="Arial Unicode MS"/>
          <w:sz w:val="18"/>
          <w:szCs w:val="18"/>
        </w:rPr>
        <w:t>5.-</w:t>
      </w:r>
      <w:r w:rsidRPr="004C49A1">
        <w:rPr>
          <w:rFonts w:eastAsia="Arial Unicode MS"/>
          <w:sz w:val="18"/>
          <w:szCs w:val="18"/>
        </w:rPr>
        <w:tab/>
        <w:t>PRESUPUESTO DEL CONTRATO Y EXISTENCIA DE CRÉDITO.</w:t>
      </w:r>
    </w:p>
    <w:p w:rsidR="00850CFA" w:rsidRPr="004C49A1" w:rsidRDefault="00850CFA">
      <w:pPr>
        <w:keepNext/>
        <w:tabs>
          <w:tab w:val="left" w:pos="500"/>
        </w:tabs>
        <w:jc w:val="both"/>
        <w:rPr>
          <w:rFonts w:eastAsia="Arial Unicode MS"/>
          <w:sz w:val="18"/>
          <w:szCs w:val="18"/>
        </w:rPr>
      </w:pPr>
    </w:p>
    <w:p w:rsidR="00850CFA" w:rsidRPr="004C49A1" w:rsidRDefault="00850CFA">
      <w:pPr>
        <w:keepNext/>
        <w:tabs>
          <w:tab w:val="left" w:pos="500"/>
        </w:tabs>
        <w:jc w:val="both"/>
        <w:rPr>
          <w:rFonts w:eastAsia="Arial Unicode MS"/>
          <w:sz w:val="18"/>
          <w:szCs w:val="18"/>
        </w:rPr>
      </w:pPr>
      <w:r w:rsidRPr="004C49A1">
        <w:rPr>
          <w:rFonts w:eastAsia="Arial Unicode MS"/>
          <w:sz w:val="18"/>
          <w:szCs w:val="18"/>
        </w:rPr>
        <w:t xml:space="preserve">El importe del presupuesto formulado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para este contrato es el que figura en el punto 3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dividido en las anualidades, en su caso, fijadas en dicho punto. El sistema que se ha utilizado para la determinación del precio es el que figura en el punto 4.1 de dicha Carátula.</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Salvo que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indique que se trata de un expediente de tramitación anticipada, en cuyo caso, la adjudicación del contrato queda condicionada a la existencia de crédito adecuado y suficiente en el ejercicio económico correspondiente, existe el crédito preciso para que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atienda las obligaciones derivadas del contrato, siendo su consignación presupuestaria la que aparece en el punto 24 de dicha Carátula.</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0"/>
          <w:tab w:val="left" w:pos="400"/>
        </w:tabs>
        <w:jc w:val="both"/>
        <w:rPr>
          <w:rFonts w:eastAsia="Arial Unicode MS"/>
          <w:sz w:val="18"/>
          <w:szCs w:val="18"/>
        </w:rPr>
      </w:pPr>
      <w:r w:rsidRPr="004C49A1">
        <w:rPr>
          <w:rFonts w:eastAsia="Arial Unicode MS"/>
          <w:sz w:val="18"/>
          <w:szCs w:val="18"/>
        </w:rPr>
        <w:t>6.-</w:t>
      </w:r>
      <w:r w:rsidRPr="004C49A1">
        <w:rPr>
          <w:rFonts w:eastAsia="Arial Unicode MS"/>
          <w:sz w:val="18"/>
          <w:szCs w:val="18"/>
        </w:rPr>
        <w:tab/>
        <w:t>PRECIO DEL CONTRATO.</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El precio del contrato será el que resulte de la adjudicación del mismo y no podrá superar el presupuesto formulado por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En el precio del contrato, se consideran incluidos todos los tributos, tasas y cánones de cualquier tipo que sean de aplicación, así como cualquier otro gasto que derive de la prestación, o que se origine para el adjudicatario como consecuencia del cumplimiento de las obligaciones contempladas en el presente pliego, y se abonará con cargo a las anualidades que, en su caso, se señalen en la resolución de adjudicación.</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Cuando se encuentre previsto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(punto 4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se aplicarán las cláusulas de variación de precios en él establecidas, en función del cumplimiento de determinados objetivos de plazos o de rendimiento (</w:t>
      </w:r>
      <w:r w:rsidRPr="004C49A1">
        <w:rPr>
          <w:rFonts w:eastAsia="Arial Unicode MS"/>
          <w:i/>
          <w:sz w:val="18"/>
          <w:szCs w:val="18"/>
        </w:rPr>
        <w:t xml:space="preserve">artículo </w:t>
      </w:r>
      <w:r w:rsidR="00321F28" w:rsidRPr="004C49A1">
        <w:rPr>
          <w:rFonts w:eastAsia="Arial Unicode MS"/>
          <w:i/>
          <w:sz w:val="18"/>
          <w:szCs w:val="18"/>
        </w:rPr>
        <w:t xml:space="preserve">87.4 del </w:t>
      </w:r>
      <w:r w:rsidR="00193261" w:rsidRPr="004C49A1">
        <w:rPr>
          <w:rFonts w:eastAsia="Arial Unicode MS"/>
          <w:i/>
          <w:sz w:val="18"/>
          <w:szCs w:val="18"/>
        </w:rPr>
        <w:t>TRLCSP</w:t>
      </w:r>
      <w:r w:rsidRPr="004C49A1">
        <w:rPr>
          <w:rFonts w:eastAsia="Arial Unicode MS"/>
          <w:sz w:val="18"/>
          <w:szCs w:val="18"/>
        </w:rPr>
        <w:t>), y la revisión de precios contemplada en la cláusula siguiente de este pliego.</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0"/>
          <w:tab w:val="left" w:pos="400"/>
        </w:tabs>
        <w:jc w:val="both"/>
        <w:rPr>
          <w:rFonts w:eastAsia="Arial Unicode MS"/>
          <w:sz w:val="18"/>
          <w:szCs w:val="18"/>
        </w:rPr>
      </w:pPr>
      <w:r w:rsidRPr="004C49A1">
        <w:rPr>
          <w:rFonts w:eastAsia="Arial Unicode MS"/>
          <w:sz w:val="18"/>
          <w:szCs w:val="18"/>
        </w:rPr>
        <w:t>7.-</w:t>
      </w:r>
      <w:r w:rsidRPr="004C49A1">
        <w:rPr>
          <w:rFonts w:eastAsia="Arial Unicode MS"/>
          <w:sz w:val="18"/>
          <w:szCs w:val="18"/>
        </w:rPr>
        <w:tab/>
        <w:t>REVISIÓN DE PRECIOS.</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La ejecución del contrato se realizará a riesgo y ventura de la empresa contratista. No obstante, en lo referente a la revisión de precios se estará a lo previsto en el punto 4.4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teniendo presente lo establecido en la legislación vigente (</w:t>
      </w:r>
      <w:r w:rsidRPr="004C49A1">
        <w:rPr>
          <w:rFonts w:eastAsia="Arial Unicode MS"/>
          <w:i/>
          <w:sz w:val="18"/>
          <w:szCs w:val="18"/>
        </w:rPr>
        <w:t xml:space="preserve">artículo </w:t>
      </w:r>
      <w:r w:rsidR="00321F28" w:rsidRPr="004C49A1">
        <w:rPr>
          <w:rFonts w:eastAsia="Arial Unicode MS"/>
          <w:i/>
          <w:sz w:val="18"/>
          <w:szCs w:val="18"/>
        </w:rPr>
        <w:t>89</w:t>
      </w:r>
      <w:r w:rsidRPr="004C49A1">
        <w:rPr>
          <w:rFonts w:eastAsia="Arial Unicode MS"/>
          <w:i/>
          <w:sz w:val="18"/>
          <w:szCs w:val="18"/>
        </w:rPr>
        <w:t>, siguientes y concordantes</w:t>
      </w:r>
      <w:r w:rsidR="00321F28" w:rsidRPr="004C49A1">
        <w:rPr>
          <w:rFonts w:eastAsia="Arial Unicode MS"/>
          <w:i/>
          <w:sz w:val="18"/>
          <w:szCs w:val="18"/>
        </w:rPr>
        <w:t xml:space="preserve"> del</w:t>
      </w:r>
      <w:r w:rsidRPr="004C49A1">
        <w:rPr>
          <w:rFonts w:eastAsia="Arial Unicode MS"/>
          <w:i/>
          <w:sz w:val="18"/>
          <w:szCs w:val="18"/>
        </w:rPr>
        <w:t xml:space="preserve"> </w:t>
      </w:r>
      <w:r w:rsidR="00193261" w:rsidRPr="004C49A1">
        <w:rPr>
          <w:rFonts w:eastAsia="Arial Unicode MS"/>
          <w:i/>
          <w:sz w:val="18"/>
          <w:szCs w:val="18"/>
        </w:rPr>
        <w:t>TRLCSP</w:t>
      </w:r>
      <w:r w:rsidRPr="004C49A1">
        <w:rPr>
          <w:rFonts w:eastAsia="Arial Unicode MS"/>
          <w:i/>
          <w:sz w:val="18"/>
          <w:szCs w:val="18"/>
        </w:rPr>
        <w:t xml:space="preserve"> y artículo 104 y siguientes del RGLCAP</w:t>
      </w:r>
      <w:r w:rsidRPr="004C49A1">
        <w:rPr>
          <w:rFonts w:eastAsia="Arial Unicode MS"/>
          <w:sz w:val="18"/>
          <w:szCs w:val="18"/>
        </w:rPr>
        <w:t>).</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 xml:space="preserve">En el supuesto de que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contemple la revisión de precios, ésta únicamente procederá cuando el contrato se hubiese ejecutado en el 20% de su importe y haya transcurrido un año desde su adjudicación, de tal modo que ni el porcentaje del 20% ni el primer año de ejecución, contado desde la adjudicación, pueden ser objeto de revisión. Cuando el índice de referencia que se adopte sea el Índice de Precios al Consumo elaborado por el Instituto Nacional de Estadística o cualquiera de los índices de los grupos, subgrupos, clases o subclases que en él se integran, la revisión no podrá superar el 85% de variación experimentada por el índice adoptado (</w:t>
      </w:r>
      <w:r w:rsidRPr="004C49A1">
        <w:rPr>
          <w:rFonts w:eastAsia="Arial Unicode MS"/>
          <w:i/>
          <w:sz w:val="18"/>
          <w:szCs w:val="18"/>
        </w:rPr>
        <w:t>art.</w:t>
      </w:r>
      <w:r w:rsidR="00321F28" w:rsidRPr="004C49A1">
        <w:rPr>
          <w:rFonts w:eastAsia="Arial Unicode MS"/>
          <w:i/>
          <w:sz w:val="18"/>
          <w:szCs w:val="18"/>
        </w:rPr>
        <w:t xml:space="preserve"> 90.3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500"/>
        </w:tabs>
        <w:jc w:val="both"/>
        <w:rPr>
          <w:rFonts w:eastAsia="Arial Unicode MS"/>
          <w:sz w:val="18"/>
          <w:szCs w:val="18"/>
        </w:rPr>
      </w:pPr>
      <w:r w:rsidRPr="004C49A1">
        <w:rPr>
          <w:rFonts w:eastAsia="Arial Unicode MS"/>
          <w:sz w:val="18"/>
          <w:szCs w:val="18"/>
        </w:rPr>
        <w:t>Cuando la cláusula de revisión se aplique sobre períodos de tiempo en los que el contratista hubiese incurrido en mora, y sin perjuicio de las penalidades que fueren procedentes, los índices de precios que habrán de ser tenidos en cuenta serán aquéllos que hubiesen correspondido a las fechas establecidas en el contrato para la realización de la prestación en plazo, salvo que los correspondientes al período real de ejecución produzcan un coeficiente inferior, en cuyo caso se aplicarán estos últimos (</w:t>
      </w:r>
      <w:r w:rsidRPr="004C49A1">
        <w:rPr>
          <w:rFonts w:eastAsia="Arial Unicode MS"/>
          <w:i/>
          <w:sz w:val="18"/>
          <w:szCs w:val="18"/>
        </w:rPr>
        <w:t xml:space="preserve">artículo </w:t>
      </w:r>
      <w:r w:rsidR="00321F28" w:rsidRPr="004C49A1">
        <w:rPr>
          <w:rFonts w:eastAsia="Arial Unicode MS"/>
          <w:i/>
          <w:sz w:val="18"/>
          <w:szCs w:val="18"/>
        </w:rPr>
        <w:t xml:space="preserve">93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0"/>
          <w:tab w:val="left" w:pos="400"/>
        </w:tabs>
        <w:jc w:val="both"/>
        <w:rPr>
          <w:rFonts w:eastAsia="Arial Unicode MS"/>
          <w:sz w:val="18"/>
          <w:szCs w:val="18"/>
        </w:rPr>
      </w:pPr>
      <w:r w:rsidRPr="004C49A1">
        <w:rPr>
          <w:rFonts w:eastAsia="Arial Unicode MS"/>
          <w:sz w:val="18"/>
          <w:szCs w:val="18"/>
        </w:rPr>
        <w:t>8.-</w:t>
      </w:r>
      <w:r w:rsidRPr="004C49A1">
        <w:rPr>
          <w:rFonts w:eastAsia="Arial Unicode MS"/>
          <w:sz w:val="18"/>
          <w:szCs w:val="18"/>
        </w:rPr>
        <w:tab/>
        <w:t>PLAZO DE EJECUCIÓN Y DURACIÓN DEL CONTRATO.</w:t>
      </w:r>
    </w:p>
    <w:p w:rsidR="00850CFA" w:rsidRPr="004C49A1" w:rsidRDefault="00850CFA">
      <w:pPr>
        <w:tabs>
          <w:tab w:val="left" w:pos="500"/>
        </w:tabs>
        <w:jc w:val="both"/>
        <w:rPr>
          <w:rFonts w:eastAsia="Arial Unicode MS"/>
          <w:sz w:val="18"/>
          <w:szCs w:val="18"/>
        </w:rPr>
      </w:pPr>
    </w:p>
    <w:p w:rsidR="00850CFA" w:rsidRPr="004C49A1" w:rsidRDefault="00850CFA">
      <w:pPr>
        <w:tabs>
          <w:tab w:val="left" w:pos="0"/>
          <w:tab w:val="num" w:pos="500"/>
        </w:tabs>
        <w:jc w:val="both"/>
        <w:rPr>
          <w:rFonts w:eastAsia="Arial Unicode MS"/>
          <w:sz w:val="18"/>
          <w:szCs w:val="18"/>
        </w:rPr>
      </w:pPr>
      <w:r w:rsidRPr="004C49A1">
        <w:rPr>
          <w:rFonts w:eastAsia="Arial Unicode MS"/>
          <w:sz w:val="18"/>
          <w:szCs w:val="18"/>
        </w:rPr>
        <w:t>8.1.-</w:t>
      </w:r>
      <w:r w:rsidRPr="004C49A1">
        <w:rPr>
          <w:rFonts w:eastAsia="Arial Unicode MS"/>
          <w:sz w:val="18"/>
          <w:szCs w:val="18"/>
        </w:rPr>
        <w:tab/>
        <w:t>Régimen general.</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 xml:space="preserve">El plazo contractual o de ejecución máximo del contrato, así como, los plazos parciales máximos son los fijados en el punto 5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si bien, los plazos parciales de entrega y, en los contratos de tracto único (aquéllos cuyo objeto se agota en único acto de transferencia, sin perjuicio de las entregas parciales, en su caso acordadas) el plazo o fecha límite de entrega, podrán ser reducidos por las empresas en su oferta en el caso de que el plazo constituya criterio de valoración de las ofertas.</w:t>
      </w:r>
    </w:p>
    <w:p w:rsidR="00015CEF"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 xml:space="preserve">El plazo total comienza a contar desde el día siguiente al de la </w:t>
      </w:r>
      <w:r w:rsidR="00015CEF" w:rsidRPr="004C49A1">
        <w:rPr>
          <w:rFonts w:eastAsia="Arial Unicode MS"/>
          <w:sz w:val="18"/>
          <w:szCs w:val="18"/>
        </w:rPr>
        <w:t xml:space="preserve">formalización </w:t>
      </w:r>
      <w:r w:rsidRPr="004C49A1">
        <w:rPr>
          <w:rFonts w:eastAsia="Arial Unicode MS"/>
          <w:sz w:val="18"/>
          <w:szCs w:val="18"/>
        </w:rPr>
        <w:t>del contrato</w:t>
      </w:r>
      <w:r w:rsidR="00015CEF" w:rsidRPr="004C49A1">
        <w:rPr>
          <w:rFonts w:eastAsia="Arial Unicode MS"/>
          <w:sz w:val="18"/>
          <w:szCs w:val="18"/>
        </w:rPr>
        <w:t>.</w:t>
      </w:r>
    </w:p>
    <w:p w:rsidR="00850CFA" w:rsidRPr="004C49A1" w:rsidRDefault="00015CEF">
      <w:pPr>
        <w:tabs>
          <w:tab w:val="left" w:pos="500"/>
        </w:tabs>
        <w:ind w:left="500" w:hanging="500"/>
        <w:jc w:val="both"/>
        <w:rPr>
          <w:rFonts w:eastAsia="Arial Unicode MS"/>
          <w:sz w:val="18"/>
          <w:szCs w:val="18"/>
        </w:rPr>
      </w:pPr>
      <w:r w:rsidRPr="004C49A1">
        <w:rPr>
          <w:rFonts w:eastAsia="Arial Unicode MS"/>
          <w:sz w:val="18"/>
          <w:szCs w:val="18"/>
        </w:rPr>
        <w:tab/>
        <w:t xml:space="preserve">En </w:t>
      </w:r>
      <w:r w:rsidR="00850CFA" w:rsidRPr="004C49A1">
        <w:rPr>
          <w:rFonts w:eastAsia="Arial Unicode MS"/>
          <w:sz w:val="18"/>
          <w:szCs w:val="18"/>
        </w:rPr>
        <w:t xml:space="preserve">en el supuesto de que se trate de un contrato de tracto sucesivo (aquél que tiene por objeto prestaciones reiterables o una actividad continuada) </w:t>
      </w:r>
      <w:r w:rsidR="00850CFA" w:rsidRPr="004C49A1">
        <w:rPr>
          <w:sz w:val="18"/>
          <w:szCs w:val="18"/>
        </w:rPr>
        <w:t>o de un arrendamiento de bienes</w:t>
      </w:r>
      <w:r w:rsidR="00850CFA" w:rsidRPr="004C49A1">
        <w:rPr>
          <w:rFonts w:eastAsia="Arial Unicode MS"/>
          <w:sz w:val="18"/>
          <w:szCs w:val="18"/>
        </w:rPr>
        <w:t xml:space="preserve">, podrá preverse la prórroga o prórrogas, dentro del máximo establecido por el artículo </w:t>
      </w:r>
      <w:r w:rsidR="0046694A" w:rsidRPr="004C49A1">
        <w:rPr>
          <w:rFonts w:eastAsia="Arial Unicode MS"/>
          <w:sz w:val="18"/>
          <w:szCs w:val="18"/>
        </w:rPr>
        <w:t xml:space="preserve">173 del </w:t>
      </w:r>
      <w:r w:rsidR="00193261" w:rsidRPr="004C49A1">
        <w:rPr>
          <w:rFonts w:eastAsia="Arial Unicode MS"/>
          <w:sz w:val="18"/>
          <w:szCs w:val="18"/>
        </w:rPr>
        <w:t>TRLCSP</w:t>
      </w:r>
      <w:r w:rsidR="00A66826" w:rsidRPr="004C49A1">
        <w:rPr>
          <w:rFonts w:eastAsia="Arial Unicode MS"/>
          <w:sz w:val="18"/>
          <w:szCs w:val="18"/>
        </w:rPr>
        <w:t>.</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En el contrato de arrendamiento, la prórroga no podrá extenderse a un periodo superior a la mitad del contrato inmediatamente anterior (</w:t>
      </w:r>
      <w:r w:rsidRPr="004C49A1">
        <w:rPr>
          <w:rFonts w:eastAsia="Arial Unicode MS"/>
          <w:i/>
          <w:sz w:val="18"/>
          <w:szCs w:val="18"/>
        </w:rPr>
        <w:t xml:space="preserve">artículo </w:t>
      </w:r>
      <w:r w:rsidR="0046694A" w:rsidRPr="004C49A1">
        <w:rPr>
          <w:rFonts w:eastAsia="Arial Unicode MS"/>
          <w:i/>
          <w:sz w:val="18"/>
          <w:szCs w:val="18"/>
        </w:rPr>
        <w:t xml:space="preserve">290.2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En todo caso, los plazos podrán ampliarse cuando la empresa contratista no pudiere cumplirlo por causas que no le sean imputables (</w:t>
      </w:r>
      <w:r w:rsidRPr="004C49A1">
        <w:rPr>
          <w:rFonts w:eastAsia="Arial Unicode MS"/>
          <w:i/>
          <w:sz w:val="18"/>
          <w:szCs w:val="18"/>
        </w:rPr>
        <w:t xml:space="preserve">artículo </w:t>
      </w:r>
      <w:r w:rsidR="00F4612E" w:rsidRPr="004C49A1">
        <w:rPr>
          <w:rFonts w:eastAsia="Arial Unicode MS"/>
          <w:i/>
          <w:sz w:val="18"/>
          <w:szCs w:val="18"/>
        </w:rPr>
        <w:t xml:space="preserve">213.2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500"/>
        </w:tabs>
        <w:ind w:left="500" w:hanging="500"/>
        <w:jc w:val="both"/>
        <w:rPr>
          <w:rFonts w:eastAsia="Arial Unicode MS"/>
          <w:sz w:val="18"/>
          <w:szCs w:val="18"/>
        </w:rPr>
      </w:pPr>
    </w:p>
    <w:p w:rsidR="00850CFA" w:rsidRPr="004C49A1" w:rsidRDefault="00850CFA">
      <w:pPr>
        <w:tabs>
          <w:tab w:val="left" w:pos="0"/>
          <w:tab w:val="left" w:pos="500"/>
          <w:tab w:val="num" w:pos="600"/>
        </w:tabs>
        <w:ind w:left="500" w:hanging="500"/>
        <w:jc w:val="both"/>
        <w:rPr>
          <w:rFonts w:eastAsia="Arial Unicode MS"/>
          <w:sz w:val="18"/>
          <w:szCs w:val="18"/>
        </w:rPr>
      </w:pPr>
      <w:r w:rsidRPr="004C49A1">
        <w:rPr>
          <w:rFonts w:eastAsia="Arial Unicode MS"/>
          <w:sz w:val="18"/>
          <w:szCs w:val="18"/>
        </w:rPr>
        <w:t>8.2.-</w:t>
      </w:r>
      <w:r w:rsidRPr="004C49A1">
        <w:rPr>
          <w:rFonts w:eastAsia="Arial Unicode MS"/>
          <w:sz w:val="18"/>
          <w:szCs w:val="18"/>
        </w:rPr>
        <w:tab/>
        <w:t>Procedimiento para la prórroga del contrato.</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 xml:space="preserve">En el supuesto de que en el punto 5.3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lo establezca, el contrato podrá ser prorrogado por mutuo acuerdo de las partes con la finalidad de reiterar las prestaciones, siempre que sus características permanezcan inalterables durante el periodo de duración de la prórroga y que la concurrencia para la adjudicación del contrato haya sido realizada teniendo en cuenta la duración máxima del contrato, incluidos los periodos de prórroga (</w:t>
      </w:r>
      <w:r w:rsidRPr="004C49A1">
        <w:rPr>
          <w:rFonts w:eastAsia="Arial Unicode MS"/>
          <w:i/>
          <w:sz w:val="18"/>
          <w:szCs w:val="18"/>
        </w:rPr>
        <w:t xml:space="preserve">artículo </w:t>
      </w:r>
      <w:r w:rsidR="00F4612E" w:rsidRPr="004C49A1">
        <w:rPr>
          <w:rFonts w:eastAsia="Arial Unicode MS"/>
          <w:i/>
          <w:sz w:val="18"/>
          <w:szCs w:val="18"/>
        </w:rPr>
        <w:t xml:space="preserve">303.1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La prórroga se acordará de forma expresa sin que pueda producirse por el consentimiento tácito de las partes (</w:t>
      </w:r>
      <w:r w:rsidRPr="004C49A1">
        <w:rPr>
          <w:rFonts w:eastAsia="Arial Unicode MS"/>
          <w:i/>
          <w:sz w:val="18"/>
          <w:szCs w:val="18"/>
        </w:rPr>
        <w:t xml:space="preserve">artículo 23.2 </w:t>
      </w:r>
      <w:r w:rsidR="00F4612E" w:rsidRPr="004C49A1">
        <w:rPr>
          <w:rFonts w:eastAsia="Arial Unicode MS"/>
          <w:i/>
          <w:sz w:val="18"/>
          <w:szCs w:val="18"/>
        </w:rPr>
        <w:t xml:space="preserve">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lastRenderedPageBreak/>
        <w:tab/>
        <w:t xml:space="preserve">A tal efecto, la parte adjudicataria, con dos meses de antelación como mínimo al vencimiento del contrato, deberá remitir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la solicitud de prórroga.</w:t>
      </w: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 xml:space="preserve">Previamente a la prórroga,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habrá de instruir el oportuno expediente contradictorio, donde preceptivamente habrá de figurar el informe del asesor jurídico de la mesa de contratación, el de </w:t>
      </w:r>
      <w:smartTag w:uri="urn:schemas-microsoft-com:office:smarttags" w:element="PersonName">
        <w:smartTagPr>
          <w:attr w:name="ProductID" w:val="la Oficina"/>
        </w:smartTagPr>
        <w:r w:rsidRPr="004C49A1">
          <w:rPr>
            <w:rFonts w:eastAsia="Arial Unicode MS"/>
            <w:sz w:val="18"/>
            <w:szCs w:val="18"/>
          </w:rPr>
          <w:t>la Oficina</w:t>
        </w:r>
      </w:smartTag>
      <w:r w:rsidRPr="004C49A1">
        <w:rPr>
          <w:rFonts w:eastAsia="Arial Unicode MS"/>
          <w:sz w:val="18"/>
          <w:szCs w:val="18"/>
        </w:rPr>
        <w:t xml:space="preserve"> de Control Económico, siempre que no esté exento de fiscalización previa según Decreto 148/2000, de 28 de julio, la fiscalización del gasto, y en su caso, del compromiso para posteriores ejercicios económicos.</w:t>
      </w:r>
    </w:p>
    <w:p w:rsidR="00850CFA" w:rsidRPr="004C49A1" w:rsidRDefault="00850CFA">
      <w:pPr>
        <w:tabs>
          <w:tab w:val="left" w:pos="500"/>
        </w:tabs>
        <w:ind w:left="500" w:hanging="500"/>
        <w:jc w:val="both"/>
        <w:rPr>
          <w:rFonts w:eastAsia="Arial Unicode MS"/>
          <w:sz w:val="18"/>
          <w:szCs w:val="18"/>
        </w:rPr>
      </w:pPr>
    </w:p>
    <w:p w:rsidR="00850CFA" w:rsidRPr="004C49A1" w:rsidRDefault="00850CFA">
      <w:pPr>
        <w:tabs>
          <w:tab w:val="left" w:pos="400"/>
        </w:tabs>
        <w:ind w:left="500" w:hanging="500"/>
        <w:jc w:val="both"/>
        <w:rPr>
          <w:rFonts w:eastAsia="Arial Unicode MS"/>
          <w:sz w:val="18"/>
          <w:szCs w:val="18"/>
        </w:rPr>
      </w:pPr>
      <w:r w:rsidRPr="004C49A1">
        <w:rPr>
          <w:rFonts w:eastAsia="Arial Unicode MS"/>
          <w:sz w:val="18"/>
          <w:szCs w:val="18"/>
        </w:rPr>
        <w:t>9.-</w:t>
      </w:r>
      <w:r w:rsidRPr="004C49A1">
        <w:rPr>
          <w:rFonts w:eastAsia="Arial Unicode MS"/>
          <w:sz w:val="18"/>
          <w:szCs w:val="18"/>
        </w:rPr>
        <w:tab/>
        <w:t>TRAMITACIÓN, PROCEDIMIENTO Y FORMA DE ADJUDICACIÓN.</w:t>
      </w:r>
    </w:p>
    <w:p w:rsidR="00850CFA" w:rsidRPr="004C49A1" w:rsidRDefault="00850CFA">
      <w:pPr>
        <w:tabs>
          <w:tab w:val="left" w:pos="500"/>
        </w:tabs>
        <w:ind w:left="500" w:hanging="500"/>
        <w:jc w:val="both"/>
        <w:rPr>
          <w:rFonts w:eastAsia="Arial Unicode MS"/>
          <w:sz w:val="18"/>
          <w:szCs w:val="18"/>
        </w:rPr>
      </w:pP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9.1.-</w:t>
      </w:r>
      <w:r w:rsidRPr="004C49A1">
        <w:rPr>
          <w:rFonts w:eastAsia="Arial Unicode MS"/>
          <w:sz w:val="18"/>
          <w:szCs w:val="18"/>
        </w:rPr>
        <w:tab/>
        <w:t xml:space="preserve">El expediente de contratación es de tramitación ordinaria o urgente, según se indique en el punto 25.1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500"/>
        </w:tabs>
        <w:ind w:left="500" w:hanging="500"/>
        <w:jc w:val="both"/>
        <w:rPr>
          <w:rFonts w:eastAsia="Arial Unicode MS"/>
          <w:sz w:val="18"/>
          <w:szCs w:val="18"/>
        </w:rPr>
      </w:pPr>
    </w:p>
    <w:p w:rsidR="00850CFA" w:rsidRPr="004C49A1" w:rsidRDefault="00850CFA">
      <w:pPr>
        <w:tabs>
          <w:tab w:val="left" w:pos="0"/>
          <w:tab w:val="left" w:pos="500"/>
          <w:tab w:val="num" w:pos="600"/>
        </w:tabs>
        <w:ind w:left="500" w:hanging="500"/>
        <w:jc w:val="both"/>
        <w:rPr>
          <w:rFonts w:eastAsia="Arial Unicode MS"/>
          <w:sz w:val="18"/>
          <w:szCs w:val="18"/>
        </w:rPr>
      </w:pPr>
      <w:r w:rsidRPr="004C49A1">
        <w:rPr>
          <w:rFonts w:eastAsia="Arial Unicode MS"/>
          <w:sz w:val="18"/>
          <w:szCs w:val="18"/>
        </w:rPr>
        <w:t>9.2.-</w:t>
      </w:r>
      <w:r w:rsidRPr="004C49A1">
        <w:rPr>
          <w:rFonts w:eastAsia="Arial Unicode MS"/>
          <w:sz w:val="18"/>
          <w:szCs w:val="18"/>
        </w:rPr>
        <w:tab/>
        <w:t xml:space="preserve">La adjudicación del presente contrato se llevará a cabo por el procedimiento abierto, restringido, o negociado con publicidad, según se encuentre establecido en el encabezamiento y en el punto 25.2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ab/>
        <w:t>En el caso de que el procedimiento sea el restringido o el negociado con publicidad previa, se tendrá en cuenta lo previsto en el anexo I de este pliego.</w:t>
      </w:r>
    </w:p>
    <w:p w:rsidR="00850CFA" w:rsidRPr="004C49A1" w:rsidRDefault="00850CFA">
      <w:pPr>
        <w:tabs>
          <w:tab w:val="left" w:pos="500"/>
        </w:tabs>
        <w:ind w:left="500" w:hanging="500"/>
        <w:jc w:val="both"/>
        <w:rPr>
          <w:rFonts w:eastAsia="Arial Unicode MS"/>
          <w:sz w:val="18"/>
          <w:szCs w:val="18"/>
        </w:rPr>
      </w:pPr>
    </w:p>
    <w:p w:rsidR="00850CFA" w:rsidRPr="004C49A1" w:rsidRDefault="00850CFA">
      <w:pPr>
        <w:tabs>
          <w:tab w:val="left" w:pos="0"/>
          <w:tab w:val="left" w:pos="500"/>
          <w:tab w:val="num" w:pos="600"/>
        </w:tabs>
        <w:ind w:left="500" w:hanging="500"/>
        <w:jc w:val="both"/>
        <w:rPr>
          <w:rFonts w:eastAsia="Arial Unicode MS"/>
          <w:sz w:val="18"/>
          <w:szCs w:val="18"/>
        </w:rPr>
      </w:pPr>
      <w:r w:rsidRPr="004C49A1">
        <w:rPr>
          <w:rFonts w:eastAsia="Arial Unicode MS"/>
          <w:sz w:val="18"/>
          <w:szCs w:val="18"/>
        </w:rPr>
        <w:t>9.3.-</w:t>
      </w:r>
      <w:r w:rsidRPr="004C49A1">
        <w:rPr>
          <w:rFonts w:eastAsia="Arial Unicode MS"/>
          <w:sz w:val="18"/>
          <w:szCs w:val="18"/>
        </w:rPr>
        <w:tab/>
        <w:t xml:space="preserve">La forma de adjudicación será al precio más bajo como único criterio de valoración de las ofertas, o mediante la aplicación de una pluralidad de criterios de valoración de las ofertas, según esté fijado en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10.-</w:t>
      </w:r>
      <w:r w:rsidRPr="004C49A1">
        <w:rPr>
          <w:rFonts w:eastAsia="Arial Unicode MS"/>
          <w:sz w:val="18"/>
          <w:szCs w:val="18"/>
        </w:rPr>
        <w:tab/>
        <w:t>SISTEMA DE LICITACIÓN Y CONTRATACIÓN ELECTRÓNICAS.</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El sistema electrónico para presentar ofertas, enviar y recibir documentos y firmar contratos únicamente podrá utilizarse cuando esté autorizado en el punto 26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Quienes tengan interés en realizar la tramitación telemática o recibir notificaciones electrónicas deberán disponer de un certificado electrónico reconocido, conforme establece </w:t>
      </w:r>
      <w:smartTag w:uri="urn:schemas-microsoft-com:office:smarttags" w:element="PersonName">
        <w:smartTagPr>
          <w:attr w:name="ProductID" w:val="la Orden"/>
        </w:smartTagPr>
        <w:r w:rsidRPr="004C49A1">
          <w:rPr>
            <w:rFonts w:eastAsia="Arial Unicode MS"/>
            <w:sz w:val="18"/>
            <w:szCs w:val="18"/>
          </w:rPr>
          <w:t>la Orden</w:t>
        </w:r>
      </w:smartTag>
      <w:r w:rsidRPr="004C49A1">
        <w:rPr>
          <w:rFonts w:eastAsia="Arial Unicode MS"/>
          <w:sz w:val="18"/>
          <w:szCs w:val="18"/>
        </w:rPr>
        <w:t xml:space="preserve"> de 16 de agosto de 2004, de </w:t>
      </w:r>
      <w:smartTag w:uri="urn:schemas-microsoft-com:office:smarttags" w:element="PersonName">
        <w:smartTagPr>
          <w:attr w:name="ProductID" w:val="la Consejera"/>
        </w:smartTagPr>
        <w:r w:rsidRPr="004C49A1">
          <w:rPr>
            <w:rFonts w:eastAsia="Arial Unicode MS"/>
            <w:sz w:val="18"/>
            <w:szCs w:val="18"/>
          </w:rPr>
          <w:t>la Consejera</w:t>
        </w:r>
      </w:smartTag>
      <w:r w:rsidRPr="004C49A1">
        <w:rPr>
          <w:rFonts w:eastAsia="Arial Unicode MS"/>
          <w:sz w:val="18"/>
          <w:szCs w:val="18"/>
        </w:rPr>
        <w:t xml:space="preserve"> de Hacienda y Administración Pública (BOPV n.º 164, de 27 de octubre de 2004) y disponer de los demás requisitos contemplados en anexo III.</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El modo de acceso al sistema es el mencionado en el referido anexo III y la relación de certificados admitidos se hará pública en el portal </w:t>
      </w:r>
      <w:r w:rsidRPr="004C49A1">
        <w:rPr>
          <w:sz w:val="18"/>
          <w:szCs w:val="18"/>
        </w:rPr>
        <w:t>www.contratacion.info</w:t>
      </w:r>
      <w:r w:rsidRPr="004C49A1">
        <w:rPr>
          <w:rFonts w:eastAsia="Arial Unicode MS"/>
          <w:sz w:val="18"/>
          <w:szCs w:val="18"/>
        </w:rPr>
        <w:t xml:space="preserve"> o </w:t>
      </w:r>
      <w:r w:rsidRPr="004C49A1">
        <w:rPr>
          <w:sz w:val="18"/>
          <w:szCs w:val="18"/>
        </w:rPr>
        <w:t>www.euskadi.net/contratacion</w:t>
      </w:r>
      <w:r w:rsidRPr="004C49A1">
        <w:rPr>
          <w:rFonts w:eastAsia="Arial Unicode MS"/>
          <w:sz w:val="18"/>
          <w:szCs w:val="18"/>
        </w:rPr>
        <w:t>.</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La aceptación del sistema deberá ser expresa e implica el consentimiento de la empresa para la utilización de los datos en el Registro Oficial de Contratistas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a los únicos efectos de la comprobación de sus datos para las citadas licitaciones electrónicas.</w:t>
      </w:r>
    </w:p>
    <w:p w:rsidR="00850CFA" w:rsidRPr="004C49A1" w:rsidRDefault="00850CFA">
      <w:pPr>
        <w:tabs>
          <w:tab w:val="left" w:pos="400"/>
        </w:tabs>
        <w:jc w:val="both"/>
        <w:rPr>
          <w:rFonts w:eastAsia="Arial Unicode MS"/>
          <w:sz w:val="18"/>
          <w:szCs w:val="18"/>
        </w:rPr>
      </w:pPr>
    </w:p>
    <w:p w:rsidR="00850CFA" w:rsidRPr="004C49A1" w:rsidRDefault="00850CFA">
      <w:pPr>
        <w:keepNext/>
        <w:tabs>
          <w:tab w:val="left" w:pos="400"/>
        </w:tabs>
        <w:jc w:val="center"/>
        <w:rPr>
          <w:rFonts w:eastAsia="Arial Unicode MS"/>
          <w:sz w:val="18"/>
          <w:szCs w:val="18"/>
        </w:rPr>
      </w:pPr>
      <w:r w:rsidRPr="004C49A1">
        <w:rPr>
          <w:rFonts w:eastAsia="Arial Unicode MS"/>
          <w:sz w:val="18"/>
          <w:szCs w:val="18"/>
        </w:rPr>
        <w:t>II.- PARTICIPACIÓN EN EL PROCEDIMIENTO DE CONTRATACIÓN.</w:t>
      </w:r>
    </w:p>
    <w:p w:rsidR="00850CFA" w:rsidRPr="004C49A1" w:rsidRDefault="00850CFA">
      <w:pPr>
        <w:keepNext/>
        <w:tabs>
          <w:tab w:val="left" w:pos="400"/>
        </w:tabs>
        <w:jc w:val="both"/>
        <w:rPr>
          <w:rFonts w:eastAsia="Arial Unicode MS"/>
          <w:sz w:val="18"/>
          <w:szCs w:val="18"/>
        </w:rPr>
      </w:pPr>
    </w:p>
    <w:p w:rsidR="00850CFA" w:rsidRPr="004C49A1" w:rsidRDefault="00850CFA">
      <w:pPr>
        <w:keepNext/>
        <w:tabs>
          <w:tab w:val="left" w:pos="400"/>
        </w:tabs>
        <w:jc w:val="both"/>
        <w:rPr>
          <w:rFonts w:eastAsia="Arial Unicode MS"/>
          <w:sz w:val="18"/>
          <w:szCs w:val="18"/>
        </w:rPr>
      </w:pPr>
      <w:r w:rsidRPr="004C49A1">
        <w:rPr>
          <w:rFonts w:eastAsia="Arial Unicode MS"/>
          <w:sz w:val="18"/>
          <w:szCs w:val="18"/>
        </w:rPr>
        <w:t>11.-</w:t>
      </w:r>
      <w:r w:rsidRPr="004C49A1">
        <w:rPr>
          <w:rFonts w:eastAsia="Arial Unicode MS"/>
          <w:sz w:val="18"/>
          <w:szCs w:val="18"/>
        </w:rPr>
        <w:tab/>
        <w:t>REGLAS GENERALES PARA PARTICIPAR.</w:t>
      </w:r>
    </w:p>
    <w:p w:rsidR="00850CFA" w:rsidRPr="004C49A1" w:rsidRDefault="00850CFA">
      <w:pPr>
        <w:keepNext/>
        <w:tabs>
          <w:tab w:val="left" w:pos="400"/>
        </w:tabs>
        <w:jc w:val="both"/>
        <w:rPr>
          <w:rFonts w:eastAsia="Arial Unicode MS"/>
          <w:sz w:val="18"/>
          <w:szCs w:val="18"/>
        </w:rPr>
      </w:pPr>
    </w:p>
    <w:p w:rsidR="00850CFA" w:rsidRPr="004C49A1" w:rsidRDefault="00850CFA">
      <w:pPr>
        <w:keepNext/>
        <w:ind w:left="600" w:hanging="600"/>
        <w:jc w:val="both"/>
        <w:rPr>
          <w:rFonts w:eastAsia="Arial Unicode MS"/>
          <w:sz w:val="18"/>
          <w:szCs w:val="18"/>
        </w:rPr>
      </w:pPr>
      <w:r w:rsidRPr="004C49A1">
        <w:rPr>
          <w:rFonts w:eastAsia="Arial Unicode MS"/>
          <w:sz w:val="18"/>
          <w:szCs w:val="18"/>
        </w:rPr>
        <w:t>11.1.-</w:t>
      </w:r>
      <w:r w:rsidRPr="004C49A1">
        <w:rPr>
          <w:rFonts w:eastAsia="Arial Unicode MS"/>
          <w:sz w:val="18"/>
          <w:szCs w:val="18"/>
        </w:rPr>
        <w:tab/>
        <w:t>Requisitos generales:</w:t>
      </w:r>
    </w:p>
    <w:p w:rsidR="00850CFA" w:rsidRPr="004C49A1" w:rsidRDefault="00850CFA">
      <w:pPr>
        <w:keepNext/>
        <w:ind w:left="1400" w:hanging="800"/>
        <w:jc w:val="both"/>
        <w:rPr>
          <w:rFonts w:eastAsia="Arial Unicode MS"/>
          <w:sz w:val="18"/>
          <w:szCs w:val="18"/>
        </w:rPr>
      </w:pPr>
      <w:r w:rsidRPr="004C49A1">
        <w:rPr>
          <w:rFonts w:eastAsia="Arial Unicode MS"/>
          <w:sz w:val="18"/>
          <w:szCs w:val="18"/>
        </w:rPr>
        <w:t>11.1.1.-</w:t>
      </w:r>
      <w:r w:rsidRPr="004C49A1">
        <w:rPr>
          <w:rFonts w:eastAsia="Arial Unicode MS"/>
          <w:sz w:val="18"/>
          <w:szCs w:val="18"/>
        </w:rPr>
        <w:tab/>
        <w:t xml:space="preserve">Cada empresa no podrá presentar más de una proposición o solicitud de participación (sin perjuicio de las variantes que en su caso autorice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ni individualmente, ni como miembro de más de una unión temporal de empresa. Y, quien participe individualmente no podrá participar en unión temporal con otros. La contravención de estas normas dará lugar a la no admisión de todas las ofertas o solicitudes de participación suscritas en contravención a las mismas.</w:t>
      </w:r>
    </w:p>
    <w:p w:rsidR="00850CFA" w:rsidRPr="004C49A1" w:rsidRDefault="00850CFA">
      <w:pPr>
        <w:ind w:left="1400" w:hanging="800"/>
        <w:jc w:val="both"/>
        <w:rPr>
          <w:rFonts w:eastAsia="Arial Unicode MS"/>
          <w:sz w:val="18"/>
          <w:szCs w:val="18"/>
        </w:rPr>
      </w:pPr>
      <w:r w:rsidRPr="004C49A1">
        <w:rPr>
          <w:rFonts w:eastAsia="Arial Unicode MS"/>
          <w:sz w:val="18"/>
          <w:szCs w:val="18"/>
        </w:rPr>
        <w:t>11.1.2.-</w:t>
      </w:r>
      <w:r w:rsidRPr="004C49A1">
        <w:rPr>
          <w:rFonts w:eastAsia="Arial Unicode MS"/>
          <w:sz w:val="18"/>
          <w:szCs w:val="18"/>
        </w:rPr>
        <w:tab/>
        <w:t xml:space="preserve">Podrán participar en el procedimiento de contratación, las personas naturales o jurídicas, españolas o extranjeras, que tengan plena capacidad de obrar, no estén incursas en prohibición de contratar y que acrediten la solvencia económica, financiera y técnica o profesional exigida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(punto 29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w:t>
      </w:r>
    </w:p>
    <w:p w:rsidR="00850CFA" w:rsidRPr="004C49A1" w:rsidRDefault="00850CFA">
      <w:pPr>
        <w:ind w:left="1400" w:hanging="800"/>
        <w:jc w:val="both"/>
        <w:rPr>
          <w:rFonts w:eastAsia="Arial Unicode MS"/>
          <w:sz w:val="18"/>
          <w:szCs w:val="18"/>
        </w:rPr>
      </w:pPr>
      <w:r w:rsidRPr="004C49A1">
        <w:rPr>
          <w:rFonts w:eastAsia="Arial Unicode MS"/>
          <w:sz w:val="18"/>
          <w:szCs w:val="18"/>
        </w:rPr>
        <w:t>11.1.3.-</w:t>
      </w:r>
      <w:r w:rsidRPr="004C49A1">
        <w:rPr>
          <w:rFonts w:eastAsia="Arial Unicode MS"/>
          <w:sz w:val="18"/>
          <w:szCs w:val="18"/>
        </w:rPr>
        <w:tab/>
        <w:t>Así mismo, las licitadoras deberán disponer de la habilitación empresarial o profesional que, en su caso, sea exigible para la realización de la actividad o prestación que ejecuten.</w:t>
      </w:r>
    </w:p>
    <w:p w:rsidR="00850CFA" w:rsidRPr="004C49A1" w:rsidRDefault="00850CFA">
      <w:pPr>
        <w:ind w:left="1400" w:hanging="800"/>
        <w:jc w:val="both"/>
        <w:rPr>
          <w:rFonts w:eastAsia="Arial Unicode MS"/>
          <w:sz w:val="18"/>
          <w:szCs w:val="18"/>
        </w:rPr>
      </w:pPr>
      <w:r w:rsidRPr="004C49A1">
        <w:rPr>
          <w:rFonts w:eastAsia="Arial Unicode MS"/>
          <w:sz w:val="18"/>
          <w:szCs w:val="18"/>
        </w:rPr>
        <w:t>11.1.4.-</w:t>
      </w:r>
      <w:r w:rsidRPr="004C49A1">
        <w:rPr>
          <w:rFonts w:eastAsia="Arial Unicode MS"/>
          <w:sz w:val="18"/>
          <w:szCs w:val="18"/>
        </w:rPr>
        <w:tab/>
        <w:t>Las personas jurídicas sólo podrán licitar a contratos cuyas prestaciones estén comprendidas dentro de los fines, objeto o ámbito de actividad que, a tenor de sus estatutos o reglas fundacionales, les sean propios.</w:t>
      </w:r>
    </w:p>
    <w:p w:rsidR="00850CFA" w:rsidRPr="004C49A1" w:rsidRDefault="00850CFA">
      <w:pPr>
        <w:ind w:left="1400" w:hanging="800"/>
        <w:jc w:val="both"/>
        <w:rPr>
          <w:rFonts w:eastAsia="Arial Unicode MS"/>
          <w:sz w:val="18"/>
          <w:szCs w:val="18"/>
        </w:rPr>
      </w:pPr>
      <w:r w:rsidRPr="004C49A1">
        <w:rPr>
          <w:rFonts w:eastAsia="Arial Unicode MS"/>
          <w:sz w:val="18"/>
          <w:szCs w:val="18"/>
        </w:rPr>
        <w:t>11.1.5.-</w:t>
      </w:r>
      <w:r w:rsidRPr="004C49A1">
        <w:rPr>
          <w:rFonts w:eastAsia="Arial Unicode MS"/>
          <w:sz w:val="18"/>
          <w:szCs w:val="18"/>
        </w:rPr>
        <w:tab/>
        <w:t xml:space="preserve">En el caso de que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reserve el contrato a Centros Especiales de Empleo, o a su ejecución en el marco de programas de empleo protegido, cuando la mayoría de los trabajadores sean personas discapacitadas que, debido a la índole o a la gravedad de sus dolencias, no puedan ejercer su actividad profesional en condiciones normales, únicamente podrá participar quien, además de los demás requisitos de capacidad y solvencia, acredite estar en condiciones de cumplir dicha reserva (véase el punto 27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w:t>
      </w:r>
    </w:p>
    <w:p w:rsidR="00850CFA" w:rsidRPr="004C49A1" w:rsidRDefault="00850CFA">
      <w:pPr>
        <w:ind w:left="1400" w:hanging="800"/>
        <w:jc w:val="both"/>
        <w:rPr>
          <w:rFonts w:eastAsia="Arial Unicode MS"/>
          <w:sz w:val="18"/>
          <w:szCs w:val="18"/>
        </w:rPr>
      </w:pPr>
    </w:p>
    <w:p w:rsidR="00850CFA" w:rsidRPr="004C49A1" w:rsidRDefault="00850CFA">
      <w:pPr>
        <w:keepNext/>
        <w:tabs>
          <w:tab w:val="left" w:pos="0"/>
        </w:tabs>
        <w:ind w:left="600" w:hanging="632"/>
        <w:jc w:val="both"/>
        <w:rPr>
          <w:rFonts w:eastAsia="Arial Unicode MS"/>
          <w:sz w:val="18"/>
          <w:szCs w:val="18"/>
        </w:rPr>
      </w:pPr>
      <w:r w:rsidRPr="004C49A1">
        <w:rPr>
          <w:rFonts w:eastAsia="Arial Unicode MS"/>
          <w:sz w:val="18"/>
          <w:szCs w:val="18"/>
        </w:rPr>
        <w:t>11.2.-</w:t>
      </w:r>
      <w:r w:rsidRPr="004C49A1">
        <w:rPr>
          <w:rFonts w:eastAsia="Arial Unicode MS"/>
          <w:sz w:val="18"/>
          <w:szCs w:val="18"/>
        </w:rPr>
        <w:tab/>
        <w:t>Incompatibilidades:</w:t>
      </w:r>
    </w:p>
    <w:p w:rsidR="00850CFA" w:rsidRPr="004C49A1" w:rsidRDefault="00850CFA">
      <w:pPr>
        <w:keepNext/>
        <w:ind w:left="600" w:hanging="632"/>
        <w:jc w:val="both"/>
        <w:rPr>
          <w:rFonts w:eastAsia="Arial Unicode MS"/>
          <w:sz w:val="18"/>
          <w:szCs w:val="18"/>
        </w:rPr>
      </w:pPr>
      <w:r w:rsidRPr="004C49A1">
        <w:rPr>
          <w:rFonts w:eastAsia="Arial Unicode MS"/>
          <w:sz w:val="18"/>
          <w:szCs w:val="18"/>
        </w:rPr>
        <w:tab/>
        <w:t>No podrán concurrir a la licitación las empresas que hayan participado en la elaboración de las especificaciones técnicas o de los documentos preparatorios del contrato, siempre que dicha participación pueda provocar restricciones a la libre concurrencia o suponer un trato privilegiado con respecto al resto de las empresas licitadoras (</w:t>
      </w:r>
      <w:r w:rsidRPr="004C49A1">
        <w:rPr>
          <w:rFonts w:eastAsia="Arial Unicode MS"/>
          <w:i/>
          <w:sz w:val="18"/>
          <w:szCs w:val="18"/>
        </w:rPr>
        <w:t>artículo</w:t>
      </w:r>
      <w:r w:rsidR="00F4612E" w:rsidRPr="004C49A1">
        <w:rPr>
          <w:rFonts w:eastAsia="Arial Unicode MS"/>
          <w:i/>
          <w:sz w:val="18"/>
          <w:szCs w:val="18"/>
        </w:rPr>
        <w:t xml:space="preserve"> 56.1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ind w:left="600" w:hanging="632"/>
        <w:jc w:val="both"/>
        <w:rPr>
          <w:rFonts w:eastAsia="Arial Unicode MS"/>
          <w:sz w:val="18"/>
          <w:szCs w:val="18"/>
        </w:rPr>
      </w:pPr>
    </w:p>
    <w:p w:rsidR="00850CFA" w:rsidRPr="004C49A1" w:rsidRDefault="00850CFA">
      <w:pPr>
        <w:ind w:left="600" w:hanging="632"/>
        <w:jc w:val="both"/>
        <w:rPr>
          <w:rFonts w:eastAsia="Arial Unicode MS"/>
          <w:sz w:val="18"/>
          <w:szCs w:val="18"/>
        </w:rPr>
      </w:pPr>
      <w:r w:rsidRPr="004C49A1">
        <w:rPr>
          <w:rFonts w:eastAsia="Arial Unicode MS"/>
          <w:sz w:val="18"/>
          <w:szCs w:val="18"/>
        </w:rPr>
        <w:t>11.3.-</w:t>
      </w:r>
      <w:r w:rsidRPr="004C49A1">
        <w:rPr>
          <w:rFonts w:eastAsia="Arial Unicode MS"/>
          <w:sz w:val="18"/>
          <w:szCs w:val="18"/>
        </w:rPr>
        <w:tab/>
        <w:t>Efectos:</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La presentación de oferta o solicitud de participación presume, por parte de la empresa, la aceptación incondicional de las cláusulas de este pliego, de las especificaciones de su Carátula y del resto de los documentos contractuales, sin salvedad alguna, así como la declaración responsable de la exactitud de todos los datos presentados y de que reúne todas y cada una de las condiciones exigidas para la contratación de la prestación.</w:t>
      </w:r>
    </w:p>
    <w:p w:rsidR="00850CFA" w:rsidRPr="004C49A1" w:rsidRDefault="00850CFA">
      <w:pPr>
        <w:tabs>
          <w:tab w:val="left" w:pos="400"/>
        </w:tabs>
        <w:ind w:left="400" w:hanging="432"/>
        <w:jc w:val="both"/>
        <w:rPr>
          <w:rFonts w:eastAsia="Arial Unicode MS"/>
          <w:sz w:val="18"/>
          <w:szCs w:val="18"/>
        </w:rPr>
      </w:pPr>
    </w:p>
    <w:p w:rsidR="00850CFA" w:rsidRPr="004C49A1" w:rsidRDefault="00850CFA">
      <w:pPr>
        <w:keepNext/>
        <w:tabs>
          <w:tab w:val="left" w:pos="0"/>
          <w:tab w:val="left" w:pos="400"/>
        </w:tabs>
        <w:ind w:left="400" w:hanging="432"/>
        <w:jc w:val="both"/>
        <w:rPr>
          <w:rFonts w:eastAsia="Arial Unicode MS"/>
          <w:sz w:val="18"/>
          <w:szCs w:val="18"/>
        </w:rPr>
      </w:pPr>
      <w:r w:rsidRPr="004C49A1">
        <w:rPr>
          <w:rFonts w:eastAsia="Arial Unicode MS"/>
          <w:sz w:val="18"/>
          <w:szCs w:val="18"/>
        </w:rPr>
        <w:lastRenderedPageBreak/>
        <w:t>12.-</w:t>
      </w:r>
      <w:r w:rsidRPr="004C49A1">
        <w:rPr>
          <w:rFonts w:eastAsia="Arial Unicode MS"/>
          <w:sz w:val="18"/>
          <w:szCs w:val="18"/>
        </w:rPr>
        <w:tab/>
        <w:t xml:space="preserve">PLAZO Y FORMA DE PRESENTACIÓN DE </w:t>
      </w:r>
      <w:smartTag w:uri="urn:schemas-microsoft-com:office:smarttags" w:element="PersonName">
        <w:smartTagPr>
          <w:attr w:name="ProductID" w:val="LA DOCUMENTACIￓN EXIGIDA."/>
        </w:smartTagPr>
        <w:r w:rsidRPr="004C49A1">
          <w:rPr>
            <w:rFonts w:eastAsia="Arial Unicode MS"/>
            <w:sz w:val="18"/>
            <w:szCs w:val="18"/>
          </w:rPr>
          <w:t>LA DOCUMENTACIÓN EXIGIDA.</w:t>
        </w:r>
      </w:smartTag>
    </w:p>
    <w:p w:rsidR="00850CFA" w:rsidRPr="004C49A1" w:rsidRDefault="00850CFA">
      <w:pPr>
        <w:keepNext/>
        <w:ind w:left="36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12.1.-</w:t>
      </w:r>
      <w:r w:rsidRPr="004C49A1">
        <w:rPr>
          <w:rFonts w:eastAsia="Arial Unicode MS"/>
          <w:sz w:val="18"/>
          <w:szCs w:val="18"/>
        </w:rPr>
        <w:tab/>
        <w:t xml:space="preserve">Documentación y plazo de presentación: las empresas interesadas en el procedimiento deberán presentar, en el plazo que se señala en el punto 28.1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los sobres mencionados en el punto 28.2 de dicha Carátula.</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12.2.-</w:t>
      </w:r>
      <w:r w:rsidRPr="004C49A1">
        <w:rPr>
          <w:rFonts w:eastAsia="Arial Unicode MS"/>
          <w:sz w:val="18"/>
          <w:szCs w:val="18"/>
        </w:rPr>
        <w:tab/>
        <w:t>Indicaciones externas de los sobres que contienen la documentación: en todos los casos, los sobres se presentarán cerrados y cada uno de ellos indicará en su exterior de forma legible los siguientes datos:</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El sobre de que se trate (sobre A «Capacidad y solvencia», sobre B «Oferta económica y criterios evaluables mediante la aplicación de fórmulas», sobre C «Criterios cuya aplicación requiere realizar un juicio de valor», o los que, en su caso, se indiquen en el punto 31.2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El contrato al que se concurre (señalando el número de expediente y el objeto resumido del contrato).</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Denominación de la empresa.</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Nombre y apellidos de quien firme la proposición y el carácter con que lo hace, dirección, número de teléfono, número de fax y dirección de correo electrónico.</w:t>
      </w:r>
    </w:p>
    <w:p w:rsidR="00850CFA" w:rsidRPr="004C49A1" w:rsidRDefault="00850CFA">
      <w:pPr>
        <w:pStyle w:val="Prrafodelista"/>
        <w:ind w:left="900" w:hanging="200"/>
        <w:jc w:val="both"/>
        <w:rPr>
          <w:rFonts w:eastAsia="Arial Unicode MS"/>
          <w:sz w:val="18"/>
          <w:szCs w:val="18"/>
        </w:rPr>
      </w:pPr>
      <w:r w:rsidRPr="004C49A1">
        <w:rPr>
          <w:rFonts w:eastAsia="Arial Unicode MS"/>
          <w:sz w:val="18"/>
          <w:szCs w:val="18"/>
        </w:rPr>
        <w:t>e)</w:t>
      </w:r>
      <w:r w:rsidRPr="004C49A1">
        <w:rPr>
          <w:rFonts w:eastAsia="Arial Unicode MS"/>
          <w:sz w:val="18"/>
          <w:szCs w:val="18"/>
        </w:rPr>
        <w:tab/>
        <w:t>Los sobres deberán estar, necesariamente, firmados por la empresa o persona que le represente. En el caso de que participen varias empresas en unión temporal de empresas, los sobres serán firmados por todas ellas.</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12.3.-</w:t>
      </w:r>
      <w:r w:rsidRPr="004C49A1">
        <w:rPr>
          <w:rFonts w:eastAsia="Arial Unicode MS"/>
          <w:sz w:val="18"/>
          <w:szCs w:val="18"/>
        </w:rPr>
        <w:tab/>
        <w:t>Lugar de presentación:</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12.3.1.-</w:t>
      </w:r>
      <w:r w:rsidRPr="004C49A1">
        <w:rPr>
          <w:rFonts w:eastAsia="Arial Unicode MS"/>
          <w:sz w:val="18"/>
          <w:szCs w:val="18"/>
        </w:rPr>
        <w:tab/>
        <w:t xml:space="preserve">La documentación se presentará en el lugar indicado en el punto 28.3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12.3.2.-</w:t>
      </w:r>
      <w:r w:rsidRPr="004C49A1">
        <w:rPr>
          <w:rFonts w:eastAsia="Arial Unicode MS"/>
          <w:sz w:val="18"/>
          <w:szCs w:val="18"/>
        </w:rPr>
        <w:tab/>
        <w:t xml:space="preserve">En el caso de que la documentación sea enviada por correo postal, la empresa deberá justificar la fecha de imposición del envío en la oficina de Correos y anunciar al órgano de contratación el envío realizado, mediante alguno de los medios señalados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(punto 28.5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Ambas actuaciones, envío de la envío de la documentación y anuncio del envío al órgano de contratación, deberán realizarse con anterioridad a la fecha y hora de terminación del plazo de presentación fijado en el anuncio.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Sin la concurrencia de ambos requisitos no será admitida la documentación, si es recibida con posterioridad a la fecha y hora de la terminación del plazo de presentación. Transcurridos diez días naturales siguientes a la indicada fecha sin haberse recibido la documentación, ésta no será admitida en ningún caso.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El envío del referido anuncio al órgano de contratación por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y a su registro, que se incorporará al expediente.</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12.3.3.-</w:t>
      </w:r>
      <w:r w:rsidRPr="004C49A1">
        <w:rPr>
          <w:rFonts w:eastAsia="Arial Unicode MS"/>
          <w:sz w:val="18"/>
          <w:szCs w:val="18"/>
        </w:rPr>
        <w:tab/>
        <w:t xml:space="preserve">En la tramitación telemática el envío de la documentación se ajustará a lo establecido en </w:t>
      </w:r>
      <w:smartTag w:uri="urn:schemas-microsoft-com:office:smarttags" w:element="PersonName">
        <w:smartTagPr>
          <w:attr w:name="ProductID" w:val="la Orden"/>
        </w:smartTagPr>
        <w:r w:rsidRPr="004C49A1">
          <w:rPr>
            <w:rFonts w:eastAsia="Arial Unicode MS"/>
            <w:sz w:val="18"/>
            <w:szCs w:val="18"/>
          </w:rPr>
          <w:t>la Orden</w:t>
        </w:r>
      </w:smartTag>
      <w:r w:rsidRPr="004C49A1">
        <w:rPr>
          <w:rFonts w:eastAsia="Arial Unicode MS"/>
          <w:sz w:val="18"/>
          <w:szCs w:val="18"/>
        </w:rPr>
        <w:t xml:space="preserve"> de 16 de agosto de 2004 de </w:t>
      </w:r>
      <w:smartTag w:uri="urn:schemas-microsoft-com:office:smarttags" w:element="PersonName">
        <w:smartTagPr>
          <w:attr w:name="ProductID" w:val="la Consejer￭a"/>
        </w:smartTagPr>
        <w:r w:rsidRPr="004C49A1">
          <w:rPr>
            <w:rFonts w:eastAsia="Arial Unicode MS"/>
            <w:sz w:val="18"/>
            <w:szCs w:val="18"/>
          </w:rPr>
          <w:t>la Consejería</w:t>
        </w:r>
      </w:smartTag>
      <w:r w:rsidRPr="004C49A1">
        <w:rPr>
          <w:rFonts w:eastAsia="Arial Unicode MS"/>
          <w:sz w:val="18"/>
          <w:szCs w:val="18"/>
        </w:rPr>
        <w:t xml:space="preserve"> de Hacienda y Administración Pública y recogido en la cláusula 10 y anexo III de este pliego.</w:t>
      </w:r>
    </w:p>
    <w:p w:rsidR="00850CFA" w:rsidRPr="004C49A1" w:rsidRDefault="00850CFA">
      <w:pPr>
        <w:tabs>
          <w:tab w:val="left" w:pos="1400"/>
        </w:tabs>
        <w:ind w:left="1400" w:hanging="800"/>
        <w:jc w:val="both"/>
        <w:rPr>
          <w:rFonts w:eastAsia="Arial Unicode MS"/>
          <w:sz w:val="18"/>
          <w:szCs w:val="18"/>
        </w:rPr>
      </w:pPr>
    </w:p>
    <w:p w:rsidR="00850CFA" w:rsidRPr="004C49A1" w:rsidRDefault="00850CFA">
      <w:pPr>
        <w:ind w:left="600" w:hanging="600"/>
        <w:jc w:val="both"/>
        <w:rPr>
          <w:rFonts w:eastAsia="Arial Unicode MS"/>
          <w:sz w:val="18"/>
          <w:szCs w:val="18"/>
        </w:rPr>
      </w:pPr>
      <w:r w:rsidRPr="004C49A1">
        <w:rPr>
          <w:rFonts w:eastAsia="Arial Unicode MS"/>
          <w:sz w:val="18"/>
          <w:szCs w:val="18"/>
        </w:rPr>
        <w:t>12.4.-</w:t>
      </w:r>
      <w:r w:rsidRPr="004C49A1">
        <w:rPr>
          <w:rFonts w:eastAsia="Arial Unicode MS"/>
          <w:sz w:val="18"/>
          <w:szCs w:val="18"/>
        </w:rPr>
        <w:tab/>
        <w:t>Notas aclaratorias sobre la documentación presentada: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12.4.1.-</w:t>
      </w:r>
      <w:r w:rsidRPr="004C49A1">
        <w:rPr>
          <w:rFonts w:eastAsia="Arial Unicode MS"/>
          <w:sz w:val="18"/>
          <w:szCs w:val="18"/>
        </w:rPr>
        <w:tab/>
        <w:t xml:space="preserve">La empresa podrá presentar la documentación exigida en original o copia de la misma, debidamente compulsada bien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 o bien por Notario, salvo la garantía provisional que deberá presentarse en documento original.</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12.4.2.-</w:t>
      </w:r>
      <w:r w:rsidRPr="004C49A1">
        <w:rPr>
          <w:rFonts w:eastAsia="Arial Unicode MS"/>
          <w:sz w:val="18"/>
          <w:szCs w:val="18"/>
        </w:rPr>
        <w:tab/>
        <w:t>Agotados los plazos para la interposición de los recursos contra la adjudicación sin que se hayan interpuesto, la documentación que se acompaña a las proposiciones quedará a disposición de la empresa que la hubiere presentado.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12.4.3.-</w:t>
      </w:r>
      <w:r w:rsidRPr="004C49A1">
        <w:rPr>
          <w:rFonts w:eastAsia="Arial Unicode MS"/>
          <w:sz w:val="18"/>
          <w:szCs w:val="18"/>
        </w:rPr>
        <w:tab/>
        <w:t xml:space="preserve">No obstante, transcurrido el plazo de tres meses desde la </w:t>
      </w:r>
      <w:r w:rsidR="00F84578" w:rsidRPr="004C49A1">
        <w:rPr>
          <w:rFonts w:eastAsia="Arial Unicode MS"/>
          <w:sz w:val="18"/>
          <w:szCs w:val="18"/>
        </w:rPr>
        <w:t xml:space="preserve">formalización del conotrato, </w:t>
      </w:r>
      <w:r w:rsidRPr="004C49A1">
        <w:rPr>
          <w:rFonts w:eastAsia="Arial Unicode MS"/>
          <w:sz w:val="18"/>
          <w:szCs w:val="18"/>
        </w:rPr>
        <w:t>la Administración podrá disponer sobre la destrucción de la documentación aportada cuando las empresas no hayan procedido a su retirada.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12.4.4.-</w:t>
      </w:r>
      <w:r w:rsidRPr="004C49A1">
        <w:rPr>
          <w:rFonts w:eastAsia="Arial Unicode MS"/>
          <w:sz w:val="18"/>
          <w:szCs w:val="18"/>
        </w:rPr>
        <w:tab/>
        <w:t xml:space="preserve">La documentación presentada deberá estar redactada en uno de los dos idiomas oficiales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xml:space="preserve"> (euskera o castellano). En el caso de que se encuentre redactada en otra lengua deberá acompañarse la correspondiente traducción oficial.</w:t>
      </w:r>
    </w:p>
    <w:p w:rsidR="00850CFA" w:rsidRPr="004C49A1" w:rsidRDefault="00850CFA">
      <w:pPr>
        <w:tabs>
          <w:tab w:val="left" w:pos="1400"/>
        </w:tabs>
        <w:ind w:left="1400" w:hanging="800"/>
        <w:jc w:val="both"/>
        <w:rPr>
          <w:rFonts w:eastAsia="Arial Unicode MS"/>
          <w:sz w:val="18"/>
          <w:szCs w:val="18"/>
        </w:rPr>
      </w:pPr>
    </w:p>
    <w:p w:rsidR="00850CFA" w:rsidRPr="004C49A1" w:rsidRDefault="00850CFA">
      <w:pPr>
        <w:ind w:left="600" w:hanging="600"/>
        <w:jc w:val="both"/>
        <w:rPr>
          <w:rFonts w:eastAsia="Arial Unicode MS"/>
          <w:sz w:val="18"/>
          <w:szCs w:val="18"/>
        </w:rPr>
      </w:pPr>
      <w:r w:rsidRPr="004C49A1">
        <w:rPr>
          <w:rFonts w:eastAsia="Arial Unicode MS"/>
          <w:sz w:val="18"/>
          <w:szCs w:val="18"/>
        </w:rPr>
        <w:t>12.5.-</w:t>
      </w:r>
      <w:r w:rsidRPr="004C49A1">
        <w:rPr>
          <w:rFonts w:eastAsia="Arial Unicode MS"/>
          <w:sz w:val="18"/>
          <w:szCs w:val="18"/>
        </w:rPr>
        <w:tab/>
        <w:t xml:space="preserve">Comprobación de la documentación: la Administración podrá comprobar, tanto antes como después de la adjudicación y en el curso del contrato, la veracidad del contenido de los documentos incluidos en los sobres, entendiéndose que la falsedad de los datos y circunstancias presentados por la empresa puede ser causa de nulidad del contrato, en su caso, por incumplimiento imputable a la empresa, con pérdida de la garantía provisional constituida o, en su caso, indemnización por valor de aquélla, si no se ha constituido o si no se exige su constitución, debiendo indemnizar, además,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los daños y perjuicios ocasionados en lo que excedan del importe de la garantía incautada.</w:t>
      </w:r>
    </w:p>
    <w:p w:rsidR="00850CFA" w:rsidRPr="004C49A1" w:rsidRDefault="00850CFA">
      <w:pPr>
        <w:ind w:left="972"/>
        <w:jc w:val="both"/>
        <w:rPr>
          <w:rFonts w:eastAsia="Arial Unicode MS"/>
          <w:sz w:val="18"/>
          <w:szCs w:val="18"/>
        </w:rPr>
      </w:pPr>
    </w:p>
    <w:p w:rsidR="00850CFA" w:rsidRPr="004C49A1" w:rsidRDefault="00850CFA">
      <w:pPr>
        <w:keepNext/>
        <w:ind w:left="500" w:hanging="500"/>
        <w:jc w:val="both"/>
        <w:rPr>
          <w:rFonts w:eastAsia="Arial Unicode MS"/>
          <w:sz w:val="18"/>
          <w:szCs w:val="18"/>
        </w:rPr>
      </w:pPr>
      <w:r w:rsidRPr="004C49A1">
        <w:rPr>
          <w:rFonts w:eastAsia="Arial Unicode MS"/>
          <w:sz w:val="18"/>
          <w:szCs w:val="18"/>
        </w:rPr>
        <w:t>13.-</w:t>
      </w:r>
      <w:r w:rsidRPr="004C49A1">
        <w:rPr>
          <w:rFonts w:eastAsia="Arial Unicode MS"/>
          <w:sz w:val="18"/>
          <w:szCs w:val="18"/>
        </w:rPr>
        <w:tab/>
        <w:t>SOBRE A «CAPACIDAD Y SOLVENCIA»:</w:t>
      </w:r>
    </w:p>
    <w:p w:rsidR="00850CFA" w:rsidRPr="004C49A1" w:rsidRDefault="00850CFA">
      <w:pPr>
        <w:keepNext/>
        <w:ind w:left="600" w:hanging="600"/>
        <w:jc w:val="both"/>
        <w:rPr>
          <w:rFonts w:eastAsia="Arial Unicode MS"/>
          <w:sz w:val="18"/>
          <w:szCs w:val="18"/>
        </w:rPr>
      </w:pPr>
    </w:p>
    <w:p w:rsidR="00850CFA" w:rsidRPr="004C49A1" w:rsidRDefault="00850CFA">
      <w:pPr>
        <w:keepNext/>
        <w:tabs>
          <w:tab w:val="num" w:pos="600"/>
        </w:tabs>
        <w:ind w:left="600" w:hanging="600"/>
        <w:jc w:val="both"/>
        <w:rPr>
          <w:rFonts w:eastAsia="Arial Unicode MS"/>
          <w:sz w:val="18"/>
          <w:szCs w:val="18"/>
        </w:rPr>
      </w:pPr>
      <w:r w:rsidRPr="004C49A1">
        <w:rPr>
          <w:rFonts w:eastAsia="Arial Unicode MS"/>
          <w:sz w:val="18"/>
          <w:szCs w:val="18"/>
        </w:rPr>
        <w:t>13.1.-</w:t>
      </w:r>
      <w:r w:rsidRPr="004C49A1">
        <w:rPr>
          <w:rFonts w:eastAsia="Arial Unicode MS"/>
          <w:sz w:val="18"/>
          <w:szCs w:val="18"/>
        </w:rPr>
        <w:tab/>
        <w:t>Reglas generales:</w:t>
      </w:r>
    </w:p>
    <w:p w:rsidR="00850CFA" w:rsidRPr="004C49A1" w:rsidRDefault="00850CFA">
      <w:pPr>
        <w:keepNext/>
        <w:tabs>
          <w:tab w:val="left" w:pos="1400"/>
        </w:tabs>
        <w:ind w:left="1400" w:hanging="800"/>
        <w:jc w:val="both"/>
        <w:rPr>
          <w:rFonts w:eastAsia="Arial Unicode MS"/>
          <w:sz w:val="18"/>
          <w:szCs w:val="18"/>
        </w:rPr>
      </w:pPr>
      <w:r w:rsidRPr="004C49A1">
        <w:rPr>
          <w:rFonts w:eastAsia="Arial Unicode MS"/>
          <w:sz w:val="18"/>
          <w:szCs w:val="18"/>
        </w:rPr>
        <w:t>13.1.1.-</w:t>
      </w:r>
      <w:r w:rsidRPr="004C49A1">
        <w:rPr>
          <w:rFonts w:eastAsia="Arial Unicode MS"/>
          <w:sz w:val="18"/>
          <w:szCs w:val="18"/>
        </w:rPr>
        <w:tab/>
        <w:t>Requisitos externos y contenido del sobre: este sobre contendrá los requisitos externos mencionados en la cláusula 12.2 y en su interior incluirá los documentos indicados en la siguiente «relación de documentos» (cláusula 13.2).</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13.1.2.-</w:t>
      </w:r>
      <w:r w:rsidRPr="004C49A1">
        <w:rPr>
          <w:rFonts w:eastAsia="Arial Unicode MS"/>
          <w:sz w:val="18"/>
          <w:szCs w:val="18"/>
        </w:rPr>
        <w:tab/>
        <w:t>Registros oficiales de licitadores y empresas clasificadas:</w:t>
      </w:r>
    </w:p>
    <w:p w:rsidR="00850CFA" w:rsidRPr="004C49A1" w:rsidRDefault="00850CFA">
      <w:pPr>
        <w:tabs>
          <w:tab w:val="left" w:pos="1800"/>
        </w:tabs>
        <w:ind w:left="1800" w:hanging="360"/>
        <w:jc w:val="both"/>
        <w:rPr>
          <w:rFonts w:eastAsia="Arial Unicode MS"/>
          <w:sz w:val="18"/>
          <w:szCs w:val="18"/>
        </w:rPr>
      </w:pPr>
      <w:r w:rsidRPr="004C49A1">
        <w:rPr>
          <w:rFonts w:eastAsia="Arial Unicode MS"/>
          <w:sz w:val="18"/>
          <w:szCs w:val="18"/>
        </w:rPr>
        <w:t>1.-</w:t>
      </w:r>
      <w:r w:rsidRPr="004C49A1">
        <w:rPr>
          <w:rFonts w:eastAsia="Arial Unicode MS"/>
          <w:sz w:val="18"/>
          <w:szCs w:val="18"/>
        </w:rPr>
        <w:tab/>
        <w:t xml:space="preserve">Las empresas que se encuentren inscritas en el Registro Oficial de Contratistas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xml:space="preserve"> de Euskadi no tienen que presentar los documentos contemplados en las cláusulas 13.2.3, 13.2.4, 13.2.5 y 13.2.6 de la relación, siempre que la certificación vigente refleje los datos a que se refieren dichas cláusulas, y se incluya en este sobre lo siguiente:</w:t>
      </w:r>
    </w:p>
    <w:p w:rsidR="00850CFA" w:rsidRPr="004C49A1" w:rsidRDefault="00850CFA">
      <w:pPr>
        <w:pStyle w:val="Prrafodelista"/>
        <w:tabs>
          <w:tab w:val="left" w:pos="2300"/>
        </w:tabs>
        <w:ind w:left="2300" w:hanging="36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Certificado vigente de inscripción en dicho Registro (</w:t>
      </w:r>
      <w:r w:rsidRPr="004C49A1">
        <w:rPr>
          <w:rFonts w:eastAsia="Arial Unicode MS"/>
          <w:i/>
          <w:sz w:val="18"/>
          <w:szCs w:val="18"/>
        </w:rPr>
        <w:t xml:space="preserve">en el caso de que la incorporación de oficio esté autorizada en el punto 29.5.c) de </w:t>
      </w:r>
      <w:smartTag w:uri="urn:schemas-microsoft-com:office:smarttags" w:element="PersonName">
        <w:smartTagPr>
          <w:attr w:name="ProductID" w:val="la Car￡tula"/>
        </w:smartTagPr>
        <w:r w:rsidRPr="004C49A1">
          <w:rPr>
            <w:rFonts w:eastAsia="Arial Unicode MS"/>
            <w:i/>
            <w:sz w:val="18"/>
            <w:szCs w:val="18"/>
          </w:rPr>
          <w:t>la Carátula</w:t>
        </w:r>
      </w:smartTag>
      <w:r w:rsidRPr="004C49A1">
        <w:rPr>
          <w:rFonts w:eastAsia="Arial Unicode MS"/>
          <w:i/>
          <w:sz w:val="18"/>
          <w:szCs w:val="18"/>
        </w:rPr>
        <w:t>, la presentación de este certificado por la empresa puede ser sustituida por la presentación de la autorización contemplada en el punto 5.1.a) del anexo VIII</w:t>
      </w:r>
      <w:r w:rsidRPr="004C49A1">
        <w:rPr>
          <w:rFonts w:eastAsia="Arial Unicode MS"/>
          <w:sz w:val="18"/>
          <w:szCs w:val="18"/>
        </w:rPr>
        <w:t>).</w:t>
      </w:r>
    </w:p>
    <w:p w:rsidR="00850CFA" w:rsidRPr="004C49A1" w:rsidRDefault="00850CFA">
      <w:pPr>
        <w:pStyle w:val="Prrafodelista"/>
        <w:tabs>
          <w:tab w:val="left" w:pos="2300"/>
        </w:tabs>
        <w:ind w:left="2300" w:hanging="36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Declaración responsable de la empresa manifestando que las circunstancias reflejadas en el certificado no han experimentado variación (punto 5.1.b) del anexo VIII de este pliego). Esta manifestación deberá reiterarse, en caso de resultar adjudicataria, en el documento en que se formalice el contrato.</w:t>
      </w:r>
    </w:p>
    <w:p w:rsidR="00850CFA" w:rsidRPr="004C49A1" w:rsidRDefault="00850CFA">
      <w:pPr>
        <w:tabs>
          <w:tab w:val="left" w:pos="2300"/>
        </w:tabs>
        <w:ind w:left="2300" w:hanging="360"/>
        <w:jc w:val="both"/>
        <w:rPr>
          <w:rFonts w:eastAsia="Arial Unicode MS"/>
          <w:sz w:val="18"/>
          <w:szCs w:val="18"/>
        </w:rPr>
      </w:pPr>
      <w:r w:rsidRPr="004C49A1">
        <w:rPr>
          <w:rFonts w:eastAsia="Arial Unicode MS"/>
          <w:sz w:val="18"/>
          <w:szCs w:val="18"/>
        </w:rPr>
        <w:tab/>
        <w:t xml:space="preserve">El certificado del Registro Oficial de Contratistas, y la declaración responsable mencionada, no eximen de incluir en este sobre los documentos obligatorios previstos en las cláusulas 13.2.1, 13.2.2, 13.2.7, 13.2.8 y 13.2.10, ni en el caso de que sean exigidos por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los previstos en las cláusulas 13.2.9, </w:t>
      </w:r>
      <w:r w:rsidRPr="004C49A1">
        <w:rPr>
          <w:rFonts w:eastAsia="Arial Unicode MS"/>
          <w:sz w:val="18"/>
          <w:szCs w:val="18"/>
        </w:rPr>
        <w:lastRenderedPageBreak/>
        <w:t>13.2.11 y 13.2.12. Tampoco eximen de la presentación de los contemplados en las cláusulas 13.2.13 y 13.2.14, si bien la presentación de estos es voluntaria para la empresa.</w:t>
      </w:r>
    </w:p>
    <w:p w:rsidR="00850CFA" w:rsidRPr="004C49A1" w:rsidRDefault="00850CFA">
      <w:pPr>
        <w:ind w:left="1800" w:hanging="360"/>
        <w:jc w:val="both"/>
        <w:rPr>
          <w:rFonts w:eastAsia="Arial Unicode MS"/>
          <w:sz w:val="18"/>
          <w:szCs w:val="18"/>
        </w:rPr>
      </w:pPr>
      <w:r w:rsidRPr="004C49A1">
        <w:rPr>
          <w:rFonts w:eastAsia="Arial Unicode MS"/>
          <w:sz w:val="18"/>
          <w:szCs w:val="18"/>
        </w:rPr>
        <w:t>2.-</w:t>
      </w:r>
      <w:r w:rsidRPr="004C49A1">
        <w:rPr>
          <w:rFonts w:eastAsia="Arial Unicode MS"/>
          <w:sz w:val="18"/>
          <w:szCs w:val="18"/>
        </w:rPr>
        <w:tab/>
        <w:t xml:space="preserve">El certificado de inscripción en el Registro Oficial de Licitadores y Empresas Clasificadas del Estado tendrá los efectos establecidos en el artículo </w:t>
      </w:r>
      <w:r w:rsidR="00B638D0" w:rsidRPr="004C49A1">
        <w:rPr>
          <w:rFonts w:eastAsia="Arial Unicode MS"/>
          <w:sz w:val="18"/>
          <w:szCs w:val="18"/>
        </w:rPr>
        <w:t xml:space="preserve">83.1 del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tabs>
          <w:tab w:val="left" w:pos="1380"/>
        </w:tabs>
        <w:ind w:left="1800" w:hanging="360"/>
        <w:jc w:val="both"/>
        <w:rPr>
          <w:rFonts w:eastAsia="Arial Unicode MS"/>
          <w:sz w:val="18"/>
          <w:szCs w:val="18"/>
        </w:rPr>
      </w:pPr>
      <w:r w:rsidRPr="004C49A1">
        <w:rPr>
          <w:rFonts w:eastAsia="Arial Unicode MS"/>
          <w:sz w:val="18"/>
          <w:szCs w:val="18"/>
        </w:rPr>
        <w:t>3.-</w:t>
      </w:r>
      <w:r w:rsidRPr="004C49A1">
        <w:rPr>
          <w:rFonts w:eastAsia="Arial Unicode MS"/>
          <w:sz w:val="18"/>
          <w:szCs w:val="18"/>
        </w:rPr>
        <w:tab/>
        <w:t xml:space="preserve">El certificado de inscripción en otros Registros oficiales de licitadores o contratistas tendrá los efectos que en cada caso se establezcan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w:t>
      </w:r>
    </w:p>
    <w:p w:rsidR="00850CFA" w:rsidRPr="004C49A1" w:rsidRDefault="00850CFA">
      <w:pPr>
        <w:tabs>
          <w:tab w:val="left" w:pos="1380"/>
        </w:tabs>
        <w:ind w:left="1800" w:hanging="360"/>
        <w:jc w:val="both"/>
        <w:rPr>
          <w:rFonts w:eastAsia="Arial Unicode MS"/>
          <w:sz w:val="18"/>
          <w:szCs w:val="18"/>
        </w:rPr>
      </w:pPr>
      <w:r w:rsidRPr="004C49A1">
        <w:rPr>
          <w:rFonts w:eastAsia="Arial Unicode MS"/>
          <w:sz w:val="18"/>
          <w:szCs w:val="18"/>
        </w:rPr>
        <w:t>4.-</w:t>
      </w:r>
      <w:r w:rsidRPr="004C49A1">
        <w:rPr>
          <w:rFonts w:eastAsia="Arial Unicode MS"/>
          <w:sz w:val="18"/>
          <w:szCs w:val="18"/>
        </w:rPr>
        <w:tab/>
        <w:t xml:space="preserve">Cuando así se prevea en los puntos 29.5.b) y c)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las certificaciones de estos Registros podrán expedirse de forma electrónica e incorporarse de oficio al procedimiento.</w:t>
      </w:r>
    </w:p>
    <w:p w:rsidR="00850CFA" w:rsidRPr="004C49A1" w:rsidRDefault="00850CFA">
      <w:pPr>
        <w:ind w:left="1400" w:hanging="800"/>
        <w:jc w:val="both"/>
        <w:rPr>
          <w:rFonts w:eastAsia="Arial Unicode MS"/>
          <w:sz w:val="18"/>
          <w:szCs w:val="18"/>
        </w:rPr>
      </w:pPr>
      <w:r w:rsidRPr="004C49A1">
        <w:rPr>
          <w:rFonts w:eastAsia="Arial Unicode MS"/>
          <w:sz w:val="18"/>
          <w:szCs w:val="18"/>
        </w:rPr>
        <w:t>13.1.3</w:t>
      </w:r>
      <w:r w:rsidR="00407387" w:rsidRPr="004C49A1">
        <w:rPr>
          <w:rFonts w:eastAsia="Arial Unicode MS"/>
          <w:sz w:val="18"/>
          <w:szCs w:val="18"/>
        </w:rPr>
        <w:t>.</w:t>
      </w:r>
      <w:r w:rsidRPr="004C49A1">
        <w:rPr>
          <w:rFonts w:eastAsia="Arial Unicode MS"/>
          <w:sz w:val="18"/>
          <w:szCs w:val="18"/>
        </w:rPr>
        <w:t>-</w:t>
      </w:r>
      <w:r w:rsidRPr="004C49A1">
        <w:rPr>
          <w:rFonts w:eastAsia="Arial Unicode MS"/>
          <w:sz w:val="18"/>
          <w:szCs w:val="18"/>
        </w:rPr>
        <w:tab/>
        <w:t xml:space="preserve">Sistema de licitación y contratación electrónica: en el caso de que la utilización del sistema esté autorizada, quienes lo utilicen estarán exentos de presentar la certificación acreditativo de estar inscritos en el Registro Oficial de Contratistas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xml:space="preserve"> de Euskadi y la documentación cuya presentación exime la certificación de dicho Registro. Sin embargo, sí deberán presentar la declaración responsable a que se refiere la letra b) del apartado 1 anterior, reflejada en el apartado 5.1.b) del anexo VIII, así como, los documentos cuya presentación no queda eximida por la certificación del Registro.</w:t>
      </w:r>
    </w:p>
    <w:p w:rsidR="00850CFA" w:rsidRPr="004C49A1" w:rsidRDefault="00850CFA">
      <w:pPr>
        <w:ind w:left="1400" w:hanging="800"/>
        <w:jc w:val="both"/>
        <w:rPr>
          <w:rFonts w:eastAsia="Arial Unicode MS"/>
          <w:sz w:val="18"/>
          <w:szCs w:val="18"/>
        </w:rPr>
      </w:pPr>
      <w:r w:rsidRPr="004C49A1">
        <w:rPr>
          <w:rFonts w:eastAsia="Arial Unicode MS"/>
          <w:sz w:val="18"/>
          <w:szCs w:val="18"/>
        </w:rPr>
        <w:t>13.1.4.-</w:t>
      </w:r>
      <w:r w:rsidRPr="004C49A1">
        <w:rPr>
          <w:rFonts w:eastAsia="Arial Unicode MS"/>
          <w:sz w:val="18"/>
          <w:szCs w:val="18"/>
        </w:rPr>
        <w:tab/>
        <w:t>Las empresas extranjeras deben tener en cuenta lo recogido en la cláusula 12.4.4 anterior, en relación con el idioma, y en el anexo II de este pliego, en relación con la documentación que deben presentar.</w:t>
      </w:r>
    </w:p>
    <w:p w:rsidR="00850CFA" w:rsidRPr="004C49A1" w:rsidRDefault="00850CFA">
      <w:pPr>
        <w:ind w:left="360"/>
        <w:jc w:val="both"/>
        <w:rPr>
          <w:rFonts w:eastAsia="Arial Unicode MS"/>
          <w:sz w:val="18"/>
          <w:szCs w:val="18"/>
        </w:rPr>
      </w:pPr>
    </w:p>
    <w:p w:rsidR="00850CFA" w:rsidRPr="004C49A1" w:rsidRDefault="00850CFA">
      <w:pPr>
        <w:ind w:left="500" w:hanging="532"/>
        <w:jc w:val="both"/>
        <w:rPr>
          <w:rFonts w:eastAsia="Arial Unicode MS"/>
          <w:sz w:val="18"/>
          <w:szCs w:val="18"/>
        </w:rPr>
      </w:pPr>
      <w:r w:rsidRPr="004C49A1">
        <w:rPr>
          <w:rFonts w:eastAsia="Arial Unicode MS"/>
          <w:sz w:val="18"/>
          <w:szCs w:val="18"/>
        </w:rPr>
        <w:t>13.2.-</w:t>
      </w:r>
      <w:r w:rsidRPr="004C49A1">
        <w:rPr>
          <w:rFonts w:eastAsia="Arial Unicode MS"/>
          <w:sz w:val="18"/>
          <w:szCs w:val="18"/>
        </w:rPr>
        <w:tab/>
        <w:t>Relación de documentos: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13.2.1.-</w:t>
      </w:r>
      <w:r w:rsidRPr="004C49A1">
        <w:rPr>
          <w:rFonts w:eastAsia="Arial Unicode MS"/>
          <w:sz w:val="18"/>
          <w:szCs w:val="18"/>
        </w:rPr>
        <w:tab/>
        <w:t>Relación de documentos: en hoja independiente, figurará una relación del contenido del sobre enunciada numéricamente.</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13.2.2.-</w:t>
      </w:r>
      <w:r w:rsidRPr="004C49A1">
        <w:rPr>
          <w:rFonts w:eastAsia="Arial Unicode MS"/>
          <w:sz w:val="18"/>
          <w:szCs w:val="18"/>
        </w:rPr>
        <w:tab/>
        <w:t>D.N.I.: Documento Nacional de Identidad de la persona que firma la oferta o la solicitud de participación, en nombre propio o como apoderada.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13.2.3.-</w:t>
      </w:r>
      <w:r w:rsidRPr="004C49A1">
        <w:rPr>
          <w:rFonts w:eastAsia="Arial Unicode MS"/>
          <w:sz w:val="18"/>
          <w:szCs w:val="18"/>
        </w:rPr>
        <w:tab/>
        <w:t>Escritura y estatutos: cuando la empresa interesada en contratar sea una persona jurídica, presentará escritura de constitución, de modificación y estatutos vigentes inscritos en el Registro Mercantil, cuando este requisito fuera exigible conforme a la legislación mercantil que le sea aplicable. Si no lo fuere, la escritura o documento de constitución, de modificación, estatutos o acto fundacional en el que consten las normas por la que se regula su actividad, inscritos, en su caso, en el Registro público que corresponda, según el tipo de persona jurídica de que se trate.</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13.2.4.-</w:t>
      </w:r>
      <w:r w:rsidRPr="004C49A1">
        <w:rPr>
          <w:rFonts w:eastAsia="Arial Unicode MS"/>
          <w:sz w:val="18"/>
          <w:szCs w:val="18"/>
        </w:rPr>
        <w:tab/>
        <w:t>Apoderamiento: cuando la persona que firma la oferta o solicitud de participación no actúe en nombre propio, o la empresa interesada sea una sociedad o persona jurídica, la persona que firma deberá presentar apoderamiento bastante al efecto. Si la empresa interesada es una persona jurídica, este poder deberá figurar inscrito en el Registro Mercantil. Si se trata de un poder para acto concreto no es necesaria la inscripción en el Registro Mercantil, de acuerdo con lo dispuesto en el artículo 94.1.5 del Reglamento del Registro Mercantil.</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13.2.5.-</w:t>
      </w:r>
      <w:r w:rsidRPr="004C49A1">
        <w:rPr>
          <w:rFonts w:eastAsia="Arial Unicode MS"/>
          <w:sz w:val="18"/>
          <w:szCs w:val="18"/>
        </w:rPr>
        <w:tab/>
        <w:t xml:space="preserve">Habilitación empresarial o profesional: en el caso de que se encuentre especificada en el punto 29.4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deberá incluirse la documentación acreditativa de la habilitación empresarial o profesional especificada en dicho punto.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 xml:space="preserve">En el caso de que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permita la subcontratación y la habilitación empresarial o profesional únicamente se exija para concretas partes o porciones de la prestación, la habilitación o autorización empresarial de la empresa interesada en la adjudicación podrá ser suplida por el compromiso de subcontratar la ejecución de estas porciones con empresas que dispongan de la habilitación o autorización necesaria, siempre que las partes que deban ser ejecutadas por éstas no exceda en cómputo total del 50% del contrato.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Este compromiso de subcontratación deberá ajustarse a las siguientes condiciones:</w:t>
      </w:r>
    </w:p>
    <w:p w:rsidR="00850CFA" w:rsidRPr="004C49A1" w:rsidRDefault="00850CFA">
      <w:pPr>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Podrá presentarse inicialmente en documento privado. No obstante, si la empresa resultara adjudicataria deberá documentarse en escritura pública.</w:t>
      </w:r>
    </w:p>
    <w:p w:rsidR="00850CFA" w:rsidRPr="004C49A1" w:rsidRDefault="00850CFA">
      <w:pPr>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Deberá expresar que, para el caso de que la empresa resultara adjudicataria del contrato, se ponen a su disposición todos los medios necesarios para ejecutar la parte del contrato correspondiente.</w:t>
      </w:r>
    </w:p>
    <w:p w:rsidR="00850CFA" w:rsidRPr="004C49A1" w:rsidRDefault="00850CFA">
      <w:pPr>
        <w:ind w:left="16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 xml:space="preserve">La futura subcontratista deberá quedar identificada por el nombre o el perfil empresarial. Si la adjudicataria pretendiera después subcontratar con otras empresas distintas a las así identificadas, se aplicará lo establecido en el artículo </w:t>
      </w:r>
      <w:r w:rsidR="00B638D0" w:rsidRPr="004C49A1">
        <w:rPr>
          <w:rFonts w:eastAsia="Arial Unicode MS"/>
          <w:sz w:val="18"/>
          <w:szCs w:val="18"/>
        </w:rPr>
        <w:t>227.2</w:t>
      </w:r>
      <w:r w:rsidRPr="004C49A1">
        <w:rPr>
          <w:rFonts w:eastAsia="Arial Unicode MS"/>
          <w:sz w:val="18"/>
          <w:szCs w:val="18"/>
        </w:rPr>
        <w:t xml:space="preserve">, letras a) y c) </w:t>
      </w:r>
      <w:r w:rsidR="00B638D0" w:rsidRPr="004C49A1">
        <w:rPr>
          <w:rFonts w:eastAsia="Arial Unicode MS"/>
          <w:sz w:val="18"/>
          <w:szCs w:val="18"/>
        </w:rPr>
        <w:t>del</w:t>
      </w:r>
      <w:r w:rsidRPr="004C49A1">
        <w:rPr>
          <w:rFonts w:eastAsia="Arial Unicode MS"/>
          <w:sz w:val="18"/>
          <w:szCs w:val="18"/>
        </w:rPr>
        <w:t xml:space="preserve">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13.2.6.-</w:t>
      </w:r>
      <w:r w:rsidRPr="004C49A1">
        <w:rPr>
          <w:rFonts w:eastAsia="Arial Unicode MS"/>
          <w:sz w:val="18"/>
          <w:szCs w:val="18"/>
        </w:rPr>
        <w:tab/>
        <w:t xml:space="preserve">Prohibiciones de contratar: acreditación, con mención expresa de la referencia del contrato, de no estar incursa en ninguna de las prohibiciones de contratar enumeradas en el artículo </w:t>
      </w:r>
      <w:r w:rsidR="00B638D0" w:rsidRPr="004C49A1">
        <w:rPr>
          <w:rFonts w:eastAsia="Arial Unicode MS"/>
          <w:sz w:val="18"/>
          <w:szCs w:val="18"/>
        </w:rPr>
        <w:t xml:space="preserve">60 del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 xml:space="preserve">Dicha acreditación podrá realizarse mediante la declaración responsable contenida en el anexo VIII de este pliego, o en cualquiera de las formas previstas en el artículo </w:t>
      </w:r>
      <w:r w:rsidR="00B638D0" w:rsidRPr="004C49A1">
        <w:rPr>
          <w:rFonts w:eastAsia="Arial Unicode MS"/>
          <w:sz w:val="18"/>
          <w:szCs w:val="18"/>
        </w:rPr>
        <w:t>73 del T</w:t>
      </w:r>
      <w:r w:rsidR="00193261" w:rsidRPr="004C49A1">
        <w:rPr>
          <w:rFonts w:eastAsia="Arial Unicode MS"/>
          <w:sz w:val="18"/>
          <w:szCs w:val="18"/>
        </w:rPr>
        <w:t>RLCSP</w:t>
      </w:r>
      <w:r w:rsidRPr="004C49A1">
        <w:rPr>
          <w:rFonts w:eastAsia="Arial Unicode MS"/>
          <w:sz w:val="18"/>
          <w:szCs w:val="18"/>
        </w:rPr>
        <w:t xml:space="preserve">. Si la </w:t>
      </w:r>
      <w:r w:rsidR="00CB5825" w:rsidRPr="004C49A1">
        <w:rPr>
          <w:rFonts w:eastAsia="Arial Unicode MS"/>
          <w:sz w:val="18"/>
          <w:szCs w:val="18"/>
        </w:rPr>
        <w:t xml:space="preserve">oferta de la empresa resultara ser la económicamente más ventajosa </w:t>
      </w:r>
      <w:r w:rsidRPr="004C49A1">
        <w:rPr>
          <w:rFonts w:eastAsia="Arial Unicode MS"/>
          <w:sz w:val="18"/>
          <w:szCs w:val="18"/>
        </w:rPr>
        <w:t>deberá acreditar las circunstancias contempladas en la cláusula 25 de este pliego, en la forma prevista en dicha cláusula.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13.2.7.-</w:t>
      </w:r>
      <w:r w:rsidRPr="004C49A1">
        <w:rPr>
          <w:rFonts w:eastAsia="Arial Unicode MS"/>
          <w:sz w:val="18"/>
          <w:szCs w:val="18"/>
        </w:rPr>
        <w:tab/>
        <w:t xml:space="preserve">Solvencia: se presentará la documentación que acredite el cumplimiento de las condiciones de solvencia económica y financiera y de solvencia técnica, conforme se especifica en el punto 29.2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Para acreditar la solvencia, la empresa podrá basarse en los medios de otras entidades, siempre que demuestre que para la ejecución del contrato dispone efectivamente de esos medios.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13.2.8.-</w:t>
      </w:r>
      <w:r w:rsidRPr="004C49A1">
        <w:rPr>
          <w:rFonts w:eastAsia="Arial Unicode MS"/>
          <w:sz w:val="18"/>
          <w:szCs w:val="18"/>
        </w:rPr>
        <w:tab/>
        <w:t>Compromiso de adscripción de medios y de cumplimiento de las condiciones especiales de ejecución: la empresa debe presentar firmado el compromiso de adscripción de medios personales y materiales que figura en el anexo VII de este pliego.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13.2.9.-</w:t>
      </w:r>
      <w:r w:rsidRPr="004C49A1">
        <w:rPr>
          <w:rFonts w:eastAsia="Arial Unicode MS"/>
          <w:sz w:val="18"/>
          <w:szCs w:val="18"/>
        </w:rPr>
        <w:tab/>
        <w:t xml:space="preserve">Nombres y cualificación profesional: en el caso de que se exija en el punto 29.6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la empresa debe aportar los nombres y la cualificación profesional del personal responsable de ejecutar </w:t>
      </w:r>
      <w:smartTag w:uri="urn:schemas-microsoft-com:office:smarttags" w:element="PersonName">
        <w:smartTagPr>
          <w:attr w:name="ProductID" w:val="la prestaci￳n. El"/>
        </w:smartTagPr>
        <w:r w:rsidRPr="004C49A1">
          <w:rPr>
            <w:rFonts w:eastAsia="Arial Unicode MS"/>
            <w:sz w:val="18"/>
            <w:szCs w:val="18"/>
          </w:rPr>
          <w:t xml:space="preserve">la prestación. </w:t>
        </w:r>
        <w:r w:rsidR="00CB5825" w:rsidRPr="004C49A1">
          <w:rPr>
            <w:rFonts w:eastAsia="Arial Unicode MS"/>
            <w:sz w:val="18"/>
            <w:szCs w:val="18"/>
          </w:rPr>
          <w:t>El</w:t>
        </w:r>
      </w:smartTag>
      <w:r w:rsidR="00CB5825" w:rsidRPr="004C49A1">
        <w:rPr>
          <w:rFonts w:eastAsia="Arial Unicode MS"/>
          <w:sz w:val="18"/>
          <w:szCs w:val="18"/>
        </w:rPr>
        <w:t xml:space="preserve"> licitador cuya proposición hubiera sido seleccionada para la adjudicación </w:t>
      </w:r>
      <w:r w:rsidRPr="004C49A1">
        <w:rPr>
          <w:rFonts w:eastAsia="Arial Unicode MS"/>
          <w:sz w:val="18"/>
          <w:szCs w:val="18"/>
        </w:rPr>
        <w:t>acreditar la efectiva disposición de tales medios.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13.2.10.-</w:t>
      </w:r>
      <w:r w:rsidRPr="004C49A1">
        <w:rPr>
          <w:rFonts w:eastAsia="Arial Unicode MS"/>
          <w:sz w:val="18"/>
          <w:szCs w:val="18"/>
        </w:rPr>
        <w:tab/>
        <w:t xml:space="preserve">Relación de empresas pertenecientes al mismo grupo (apartado 5.2 del anexo VIII). A los efectos de lo dispuesto en el segundo párrafo del artículo </w:t>
      </w:r>
      <w:r w:rsidR="00B638D0" w:rsidRPr="004C49A1">
        <w:rPr>
          <w:rFonts w:eastAsia="Arial Unicode MS"/>
          <w:sz w:val="18"/>
          <w:szCs w:val="18"/>
        </w:rPr>
        <w:t xml:space="preserve">145.4 del </w:t>
      </w:r>
      <w:r w:rsidR="00193261" w:rsidRPr="004C49A1">
        <w:rPr>
          <w:rFonts w:eastAsia="Arial Unicode MS"/>
          <w:sz w:val="18"/>
          <w:szCs w:val="18"/>
        </w:rPr>
        <w:t>TRLCSP</w:t>
      </w:r>
      <w:r w:rsidRPr="004C49A1">
        <w:rPr>
          <w:rFonts w:eastAsia="Arial Unicode MS"/>
          <w:sz w:val="18"/>
          <w:szCs w:val="18"/>
        </w:rPr>
        <w:t xml:space="preserve"> y en el artículo 86.1 del RGLCAP, deberá presentarse relación de las empresas pertenecientes al mismo grupo, entendiéndose por tales las que se encuentren en alguno de los supuestos del artículo 42.1 del Código de Comercio.</w:t>
      </w:r>
      <w:r w:rsidRPr="004C49A1">
        <w:rPr>
          <w:rFonts w:eastAsia="Arial Unicode MS"/>
          <w:strike/>
          <w:sz w:val="18"/>
          <w:szCs w:val="18"/>
        </w:rPr>
        <w:t xml:space="preserve"> </w:t>
      </w:r>
      <w:r w:rsidRPr="004C49A1">
        <w:rPr>
          <w:rFonts w:eastAsia="Arial Unicode MS"/>
          <w:sz w:val="18"/>
          <w:szCs w:val="18"/>
        </w:rPr>
        <w:t>En caso de no pertenecer a ningún grupo deberá aportar declaración en tal sentido.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13.2.11.-</w:t>
      </w:r>
      <w:r w:rsidRPr="004C49A1">
        <w:rPr>
          <w:rFonts w:eastAsia="Arial Unicode MS"/>
          <w:sz w:val="18"/>
          <w:szCs w:val="18"/>
        </w:rPr>
        <w:tab/>
        <w:t xml:space="preserve">Subcontratistas: en el caso de que así se exija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(punto 15.3), las empresas deberán indicar la parte del contrato que tengan previsto subcontratar, señalando el porcentaje, y el nombre o perfil empresarial definido por </w:t>
      </w:r>
      <w:r w:rsidRPr="004C49A1">
        <w:rPr>
          <w:rFonts w:eastAsia="Arial Unicode MS"/>
          <w:sz w:val="18"/>
          <w:szCs w:val="18"/>
        </w:rPr>
        <w:lastRenderedPageBreak/>
        <w:t>referencia a las condiciones de solvencia profesional o técnica, de los subcontratistas a los que se vaya a encomendar su realización.</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13.2.12.-</w:t>
      </w:r>
      <w:r w:rsidRPr="004C49A1">
        <w:rPr>
          <w:rFonts w:eastAsia="Arial Unicode MS"/>
          <w:sz w:val="18"/>
          <w:szCs w:val="18"/>
        </w:rPr>
        <w:tab/>
        <w:t xml:space="preserve">Garantía provisional: cuando lo exija en el punto 7.1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la empresa interesada en el contrato deberá prestar garantía provisional por el importe fijado en dicho punto (</w:t>
      </w:r>
      <w:r w:rsidRPr="004C49A1">
        <w:rPr>
          <w:rFonts w:eastAsia="Arial Unicode MS"/>
          <w:i/>
          <w:sz w:val="18"/>
          <w:szCs w:val="18"/>
        </w:rPr>
        <w:t xml:space="preserve">artículo </w:t>
      </w:r>
      <w:r w:rsidR="00B638D0" w:rsidRPr="004C49A1">
        <w:rPr>
          <w:rFonts w:eastAsia="Arial Unicode MS"/>
          <w:i/>
          <w:sz w:val="18"/>
          <w:szCs w:val="18"/>
        </w:rPr>
        <w:t>103 del</w:t>
      </w:r>
      <w:r w:rsidRPr="004C49A1">
        <w:rPr>
          <w:rFonts w:eastAsia="Arial Unicode MS"/>
          <w:i/>
          <w:sz w:val="18"/>
          <w:szCs w:val="18"/>
        </w:rPr>
        <w:t xml:space="preserve">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La garantía podrá constituirse y habrá de depositarse en la siguiente forma:</w:t>
      </w:r>
    </w:p>
    <w:p w:rsidR="00850CFA" w:rsidRPr="004C49A1" w:rsidRDefault="00850CFA">
      <w:pPr>
        <w:tabs>
          <w:tab w:val="left" w:pos="1600"/>
        </w:tabs>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En efectivo o en valores de Deuda Pública. El efectivo se depositará en </w:t>
      </w:r>
      <w:smartTag w:uri="urn:schemas-microsoft-com:office:smarttags" w:element="PersonName">
        <w:smartTagPr>
          <w:attr w:name="ProductID" w:val="la Tesorer￭a General"/>
        </w:smartTagPr>
        <w:r w:rsidRPr="004C49A1">
          <w:rPr>
            <w:rFonts w:eastAsia="Arial Unicode MS"/>
            <w:sz w:val="18"/>
            <w:szCs w:val="18"/>
          </w:rPr>
          <w:t>la Tesorería General</w:t>
        </w:r>
      </w:smartTag>
      <w:r w:rsidRPr="004C49A1">
        <w:rPr>
          <w:rFonts w:eastAsia="Arial Unicode MS"/>
          <w:sz w:val="18"/>
          <w:szCs w:val="18"/>
        </w:rPr>
        <w:t xml:space="preserve"> del País Vasco o, en su caso, establecimiento equivalente del ente que corresponda, y los certificados de inmovilización de los valores anotados se depositarán ante el órgano de contratación.</w:t>
      </w:r>
    </w:p>
    <w:p w:rsidR="00850CFA" w:rsidRPr="004C49A1" w:rsidRDefault="00850CFA">
      <w:pPr>
        <w:tabs>
          <w:tab w:val="left" w:pos="1600"/>
        </w:tabs>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Mediante aval, prestado por alguno de los bancos, cajas de ahorros, cooperativas de crédito, establecimientos financieros de crédito y sociedades de garantía recíproca autorizados para operar, que deberá depositarse ante el órgano de contratación. </w:t>
      </w:r>
    </w:p>
    <w:p w:rsidR="00850CFA" w:rsidRPr="004C49A1" w:rsidRDefault="00850CFA">
      <w:pPr>
        <w:tabs>
          <w:tab w:val="left" w:pos="1600"/>
        </w:tabs>
        <w:ind w:left="16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 xml:space="preserve">Mediante contrato de seguro de caución con una entidad aseguradora autorizada para operar en el ramo. El certificado del seguro deberá depositarse ante el órgano de contratación </w:t>
      </w:r>
    </w:p>
    <w:p w:rsidR="00850CFA" w:rsidRPr="004C49A1" w:rsidRDefault="00850CFA">
      <w:pPr>
        <w:tabs>
          <w:tab w:val="left" w:pos="1600"/>
        </w:tabs>
        <w:ind w:left="16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Mediante retención en el precio en el caso de que se encuentre permitido en el punto 7.5 de la Carátula.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 xml:space="preserve">La garantía provisional podrá ser sustituida por la certificación expedida por </w:t>
      </w:r>
      <w:smartTag w:uri="urn:schemas-microsoft-com:office:smarttags" w:element="PersonName">
        <w:smartTagPr>
          <w:attr w:name="ProductID" w:val="la Tesorer￭a General"/>
        </w:smartTagPr>
        <w:r w:rsidRPr="004C49A1">
          <w:rPr>
            <w:rFonts w:eastAsia="Arial Unicode MS"/>
            <w:sz w:val="18"/>
            <w:szCs w:val="18"/>
          </w:rPr>
          <w:t>la Tesorería General</w:t>
        </w:r>
      </w:smartTag>
      <w:r w:rsidRPr="004C49A1">
        <w:rPr>
          <w:rFonts w:eastAsia="Arial Unicode MS"/>
          <w:sz w:val="18"/>
          <w:szCs w:val="18"/>
        </w:rPr>
        <w:t xml:space="preserve"> del País Vasco o la del ente público correspondiente, de la existencia de la garantía global, de la suficiencia de la misma, así como, de la inmovilización del importe de la garantía a constituir.</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 xml:space="preserve">En el caso de que el punto 7.4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lo permita, la acreditación de la constitución de la garantía podrá realizarse por medios electrónicos, informáticos o telemáticos.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La garantía provisional será devuelta después de la adjudicación del contrato</w:t>
      </w:r>
      <w:r w:rsidR="0083058E" w:rsidRPr="004C49A1">
        <w:rPr>
          <w:rFonts w:eastAsia="Arial Unicode MS"/>
          <w:sz w:val="18"/>
          <w:szCs w:val="18"/>
        </w:rPr>
        <w:t xml:space="preserve">, salvo al licitador cuya proposición hubiera sido seleccionada para la adjudicación, al que </w:t>
      </w:r>
      <w:r w:rsidRPr="004C49A1">
        <w:rPr>
          <w:rFonts w:eastAsia="Arial Unicode MS"/>
          <w:sz w:val="18"/>
          <w:szCs w:val="18"/>
        </w:rPr>
        <w:t>se le retendrá hasta que proceda a la constitución de la garantía definitiva (</w:t>
      </w:r>
      <w:r w:rsidRPr="004C49A1">
        <w:rPr>
          <w:rFonts w:eastAsia="Arial Unicode MS"/>
          <w:i/>
          <w:sz w:val="18"/>
          <w:szCs w:val="18"/>
        </w:rPr>
        <w:t xml:space="preserve">artículo </w:t>
      </w:r>
      <w:r w:rsidR="00B638D0" w:rsidRPr="004C49A1">
        <w:rPr>
          <w:rFonts w:eastAsia="Arial Unicode MS"/>
          <w:i/>
          <w:sz w:val="18"/>
          <w:szCs w:val="18"/>
        </w:rPr>
        <w:t xml:space="preserve">103.2 y 103.4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13.2.13.-</w:t>
      </w:r>
      <w:r w:rsidRPr="004C49A1">
        <w:rPr>
          <w:rFonts w:eastAsia="Arial Unicode MS"/>
          <w:sz w:val="18"/>
          <w:szCs w:val="18"/>
        </w:rPr>
        <w:tab/>
        <w:t>Preferencias de adjudicación: en el caso de que la empresa interesada en contratar desee que, si se dan las circunstancias precisas, se le apliquen las preferencias de adjudicación contempladas en la cláusula 23.2 deberá incluir en este sobre la siguiente documentación:</w:t>
      </w:r>
    </w:p>
    <w:p w:rsidR="00850CFA" w:rsidRPr="004C49A1" w:rsidRDefault="00850CFA">
      <w:pPr>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Para la preferencia señalada en la letra a) de la referida cláusula, el documento TC2 de </w:t>
      </w:r>
      <w:smartTag w:uri="urn:schemas-microsoft-com:office:smarttags" w:element="PersonName">
        <w:smartTagPr>
          <w:attr w:name="ProductID" w:val="la Seguridad Social"/>
        </w:smartTagPr>
        <w:r w:rsidRPr="004C49A1">
          <w:rPr>
            <w:rFonts w:eastAsia="Arial Unicode MS"/>
            <w:sz w:val="18"/>
            <w:szCs w:val="18"/>
          </w:rPr>
          <w:t>la Seguridad Social</w:t>
        </w:r>
      </w:smartTag>
      <w:r w:rsidRPr="004C49A1">
        <w:rPr>
          <w:rFonts w:eastAsia="Arial Unicode MS"/>
          <w:sz w:val="18"/>
          <w:szCs w:val="18"/>
        </w:rPr>
        <w:t>, correspondiente al último mes, acreditativo del personal integrado en la empresa y declaración firmada por la empresa indicando el número de trabajadores con porcentaje de discapacidad igual o superior al 33% en la que figurarán sus números de DNI.</w:t>
      </w:r>
    </w:p>
    <w:p w:rsidR="00850CFA" w:rsidRPr="004C49A1" w:rsidRDefault="00850CFA">
      <w:pPr>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Para la preferencia señalada en la letra b) de la referida cláusula, documento acreditativo de su carácter de cooperativa de trabajo asociado o de segundo o ulterior grado que las agrupen.</w:t>
      </w:r>
    </w:p>
    <w:p w:rsidR="00850CFA" w:rsidRPr="004C49A1" w:rsidRDefault="00850CFA">
      <w:pPr>
        <w:ind w:left="16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Para la preferencia señalada en la letra c) de la referida cláusula, acreditación de encontrarse inscrita en el correspondiente Registro público y compromiso de la empresa de contratar no menos de 30% de sus puestos de trabajo con personas pertenecientes a los colectivos relacionados en la citada cláusula.</w:t>
      </w:r>
    </w:p>
    <w:p w:rsidR="00850CFA" w:rsidRPr="004C49A1" w:rsidRDefault="00850CFA">
      <w:pPr>
        <w:ind w:left="16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Para la preferencia señalada en la letra d) de la referida cláusula, acreditación del reconocimiento como Organización de Comercio Justo.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13.2.14.-</w:t>
      </w:r>
      <w:r w:rsidRPr="004C49A1">
        <w:rPr>
          <w:rFonts w:eastAsia="Arial Unicode MS"/>
          <w:sz w:val="18"/>
          <w:szCs w:val="18"/>
        </w:rPr>
        <w:tab/>
        <w:t>Carácter confidencial: en el caso de estimarlo preciso, la empresa podrá indicar, conforme al modelo incluido en el anexo XI, las informaciones y aspectos de la oferta incluidos en este sobre que considera de carácter confidencial por razón de su vinculación a secretos técnicos o comerciales, exponiendo las razones que justifican dicha vinculación.</w:t>
      </w:r>
    </w:p>
    <w:p w:rsidR="00850CFA" w:rsidRPr="004C49A1" w:rsidRDefault="00850CFA">
      <w:pPr>
        <w:tabs>
          <w:tab w:val="left" w:pos="1400"/>
        </w:tabs>
        <w:ind w:left="1400" w:hanging="8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13.3.-</w:t>
      </w:r>
      <w:r w:rsidRPr="004C49A1">
        <w:rPr>
          <w:rFonts w:eastAsia="Arial Unicode MS"/>
          <w:sz w:val="18"/>
          <w:szCs w:val="18"/>
        </w:rPr>
        <w:tab/>
        <w:t>Unión temporal de empresas. Cuando varias empresas deseen participar en unión temporal de empresas, cada una de las empresas deberá acreditar su capacidad de obrar y su solvencia conforme a lo establecido en las cláusulas anteriores, esto es, la documentación relativa al sobre A deberá ser aportada por todos y cada uno de sus miembros, si bien, la garantía provisional, cuando sea exigida, podrá constituirse por una o varias de las empresas participantes en la unión, siempre que en conjunto se alcance la cuantía total exigida, y se garantice solidariamente a todas las empresas integrantes de la unión temporal.</w:t>
      </w:r>
    </w:p>
    <w:p w:rsidR="00850CFA" w:rsidRPr="004C49A1" w:rsidRDefault="00850CFA">
      <w:pPr>
        <w:pStyle w:val="Estilo1"/>
        <w:tabs>
          <w:tab w:val="left" w:pos="600"/>
        </w:tabs>
        <w:ind w:left="600" w:hanging="600"/>
        <w:rPr>
          <w:rFonts w:eastAsia="Arial Unicode MS"/>
          <w:sz w:val="18"/>
          <w:szCs w:val="18"/>
        </w:rPr>
      </w:pPr>
      <w:r w:rsidRPr="004C49A1">
        <w:rPr>
          <w:rFonts w:eastAsia="Arial Unicode MS"/>
          <w:sz w:val="18"/>
          <w:szCs w:val="18"/>
        </w:rPr>
        <w:tab/>
        <w:t xml:space="preserve">Quienes deseen participar en unión temporal de empresas deberán presentar, así mismo, un escrito de proposición en el que se indiquen los nombres y circunstancias de las empresas que la suscriben, la participación de cada una de ellas y el nombramiento de la persona física representante o apoderada única con poderes bastantes para ejercitar los derechos y cumplir las obligaciones que se deriven del contrato, sin perjuicio de la existencia de poderes mancomunados para cobros y pagos de cuantía significativa, así como el compromiso de constituirse formalmente en unión temporal, caso de resultar adjudicataria. Este documento deberá estar firmado por la representación de cada una de las empresas componentes de </w:t>
      </w:r>
      <w:smartTag w:uri="urn:schemas-microsoft-com:office:smarttags" w:element="PersonName">
        <w:smartTagPr>
          <w:attr w:name="ProductID" w:val="la uni￳n. S￳lo"/>
        </w:smartTagPr>
        <w:r w:rsidRPr="004C49A1">
          <w:rPr>
            <w:rFonts w:eastAsia="Arial Unicode MS"/>
            <w:sz w:val="18"/>
            <w:szCs w:val="18"/>
          </w:rPr>
          <w:t>la unión. Sólo</w:t>
        </w:r>
      </w:smartTag>
      <w:r w:rsidRPr="004C49A1">
        <w:rPr>
          <w:rFonts w:eastAsia="Arial Unicode MS"/>
          <w:sz w:val="18"/>
          <w:szCs w:val="18"/>
        </w:rPr>
        <w:t xml:space="preserve"> en el caso de que el contrato sea adjudicado a la unión temporal se deberá formalizar la misma en escritura pública.</w:t>
      </w:r>
    </w:p>
    <w:p w:rsidR="00850CFA" w:rsidRPr="004C49A1" w:rsidRDefault="00850CFA">
      <w:pPr>
        <w:pStyle w:val="Estilo1"/>
        <w:tabs>
          <w:tab w:val="left" w:pos="600"/>
          <w:tab w:val="left" w:pos="1400"/>
        </w:tabs>
        <w:ind w:left="600" w:hanging="600"/>
        <w:rPr>
          <w:rFonts w:eastAsia="Arial Unicode MS"/>
          <w:sz w:val="18"/>
          <w:szCs w:val="18"/>
        </w:rPr>
      </w:pPr>
    </w:p>
    <w:p w:rsidR="00850CFA" w:rsidRPr="004C49A1" w:rsidRDefault="00850CFA">
      <w:pPr>
        <w:tabs>
          <w:tab w:val="left" w:pos="500"/>
        </w:tabs>
        <w:ind w:left="600" w:hanging="600"/>
        <w:jc w:val="both"/>
        <w:rPr>
          <w:rFonts w:eastAsia="Arial Unicode MS"/>
          <w:sz w:val="18"/>
          <w:szCs w:val="18"/>
        </w:rPr>
      </w:pPr>
      <w:r w:rsidRPr="004C49A1">
        <w:rPr>
          <w:rFonts w:eastAsia="Arial Unicode MS"/>
          <w:sz w:val="18"/>
          <w:szCs w:val="18"/>
        </w:rPr>
        <w:t>14.-</w:t>
      </w:r>
      <w:r w:rsidRPr="004C49A1">
        <w:rPr>
          <w:rFonts w:eastAsia="Arial Unicode MS"/>
          <w:sz w:val="18"/>
          <w:szCs w:val="18"/>
        </w:rPr>
        <w:tab/>
        <w:t xml:space="preserve">SOBRE B «OFERTA ECONÓMICA Y CRITERIOS EVALUABLES MEDIANTE </w:t>
      </w:r>
      <w:smartTag w:uri="urn:schemas-microsoft-com:office:smarttags" w:element="PersonName">
        <w:smartTagPr>
          <w:attr w:name="ProductID" w:val="LA APLICACIￓN DE FￓRMULAS"/>
        </w:smartTagPr>
        <w:smartTag w:uri="urn:schemas-microsoft-com:office:smarttags" w:element="PersonName">
          <w:smartTagPr>
            <w:attr w:name="ProductID" w:val="LA APLICACIￓN DE"/>
          </w:smartTagPr>
          <w:r w:rsidRPr="004C49A1">
            <w:rPr>
              <w:rFonts w:eastAsia="Arial Unicode MS"/>
              <w:sz w:val="18"/>
              <w:szCs w:val="18"/>
            </w:rPr>
            <w:t>LA APLICACIÓN DE</w:t>
          </w:r>
        </w:smartTag>
        <w:r w:rsidRPr="004C49A1">
          <w:rPr>
            <w:rFonts w:eastAsia="Arial Unicode MS"/>
            <w:sz w:val="18"/>
            <w:szCs w:val="18"/>
          </w:rPr>
          <w:t xml:space="preserve"> FÓRMULAS</w:t>
        </w:r>
      </w:smartTag>
      <w:r w:rsidRPr="004C49A1">
        <w:rPr>
          <w:rFonts w:eastAsia="Arial Unicode MS"/>
          <w:sz w:val="18"/>
          <w:szCs w:val="18"/>
        </w:rPr>
        <w:t xml:space="preserve">». </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0"/>
          <w:tab w:val="left" w:pos="600"/>
        </w:tabs>
        <w:ind w:left="600" w:hanging="600"/>
        <w:jc w:val="both"/>
        <w:rPr>
          <w:rFonts w:eastAsia="Arial Unicode MS"/>
          <w:sz w:val="18"/>
          <w:szCs w:val="18"/>
        </w:rPr>
      </w:pPr>
      <w:r w:rsidRPr="004C49A1">
        <w:rPr>
          <w:rFonts w:eastAsia="Arial Unicode MS"/>
          <w:sz w:val="18"/>
          <w:szCs w:val="18"/>
        </w:rPr>
        <w:t>14.1.-</w:t>
      </w:r>
      <w:r w:rsidRPr="004C49A1">
        <w:rPr>
          <w:rFonts w:eastAsia="Arial Unicode MS"/>
          <w:sz w:val="18"/>
          <w:szCs w:val="18"/>
        </w:rPr>
        <w:tab/>
        <w:t>Reglas generales.</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 xml:space="preserve">Este sobre deberá presentarse en el caso estar exigido en el punto 31.1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con los requisitos externos mencionados en la cláusula 12.2 y, en su interior, incluirá los documentos indicados en la siguiente «relación de documentos».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14.2.-</w:t>
      </w:r>
      <w:r w:rsidRPr="004C49A1">
        <w:rPr>
          <w:rFonts w:eastAsia="Arial Unicode MS"/>
          <w:sz w:val="18"/>
          <w:szCs w:val="18"/>
        </w:rPr>
        <w:tab/>
        <w:t>Relación de documentos: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14.2.1.-</w:t>
      </w:r>
      <w:r w:rsidRPr="004C49A1">
        <w:rPr>
          <w:rFonts w:eastAsia="Arial Unicode MS"/>
          <w:sz w:val="18"/>
          <w:szCs w:val="18"/>
        </w:rPr>
        <w:tab/>
        <w:t>Relación de documentos: en hoja independiente, figurará una relación del contenido del sobre enunciada numéricamente.</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14.2.2.-</w:t>
      </w:r>
      <w:r w:rsidRPr="004C49A1">
        <w:rPr>
          <w:rFonts w:eastAsia="Arial Unicode MS"/>
          <w:sz w:val="18"/>
          <w:szCs w:val="18"/>
        </w:rPr>
        <w:tab/>
        <w:t>Oferta económica (</w:t>
      </w:r>
      <w:r w:rsidRPr="004C49A1">
        <w:rPr>
          <w:rFonts w:eastAsia="Arial Unicode MS"/>
          <w:i/>
          <w:sz w:val="18"/>
          <w:szCs w:val="18"/>
        </w:rPr>
        <w:t>anexo VI de este pliego</w:t>
      </w:r>
      <w:r w:rsidRPr="004C49A1">
        <w:rPr>
          <w:rFonts w:eastAsia="Arial Unicode MS"/>
          <w:sz w:val="18"/>
          <w:szCs w:val="18"/>
        </w:rPr>
        <w:t>): tanto si la adjudicación se realiza por precio como único criterio de valoración de las ofertas, como si se realiza por una pluralidad de criterios, se presentará una sola oferta económica firmada por la empresa (en el caso de empresario individual) o por persona que le represente (en el caso de que la empresa sea una persona jurídica). En el caso de que se participe en unión temporal de empresas deberán firmar los representantes de todas las empresas que participan en unión temporal. La oferta estará redactada conforme al modelo que figura como anexo VI de este pliego, incluyéndose en el precio ofertado todos los tributos, tasas y cánones de cualquier tipo que sean de aplicación, así como cualquier otro gasto que derive de la prestación, o que se origine para la adjudicataria como consecuencia del cumplimiento de las obligaciones contempladas en el presente pliego. En dicha oferta figurará como partida separada la cuantía correspondiente al IVA.</w:t>
      </w:r>
    </w:p>
    <w:p w:rsidR="00850CFA" w:rsidRPr="004C49A1" w:rsidRDefault="00850CFA">
      <w:pPr>
        <w:ind w:left="1700" w:hanging="200"/>
        <w:jc w:val="both"/>
        <w:rPr>
          <w:rFonts w:eastAsia="Arial Unicode MS"/>
          <w:sz w:val="18"/>
          <w:szCs w:val="18"/>
        </w:rPr>
      </w:pPr>
      <w:r w:rsidRPr="004C49A1">
        <w:rPr>
          <w:rFonts w:eastAsia="Arial Unicode MS"/>
          <w:sz w:val="18"/>
          <w:szCs w:val="18"/>
        </w:rPr>
        <w:lastRenderedPageBreak/>
        <w:t>-</w:t>
      </w:r>
      <w:r w:rsidRPr="004C49A1">
        <w:rPr>
          <w:rFonts w:eastAsia="Arial Unicode MS"/>
          <w:sz w:val="18"/>
          <w:szCs w:val="18"/>
        </w:rPr>
        <w:tab/>
        <w:t xml:space="preserve">Cuando el punto 28.7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autorice la presentación de variantes, además de la oferta económica referida la base, este sobre podrá incluir una oferta económica por cada variante. La oferta económica correspondiente a cada variante se formulará, igualmente, conforme al modelo que figura en el anexo VI de este pliego, e incluirá los conceptos y condiciones señalados en esta cláusula.</w:t>
      </w:r>
    </w:p>
    <w:p w:rsidR="00850CFA" w:rsidRPr="004C49A1" w:rsidRDefault="00850CFA">
      <w:pPr>
        <w:ind w:left="1700" w:hanging="200"/>
        <w:jc w:val="both"/>
        <w:rPr>
          <w:rFonts w:eastAsia="Arial Unicode MS"/>
          <w:sz w:val="18"/>
          <w:szCs w:val="18"/>
        </w:rPr>
      </w:pPr>
      <w:r w:rsidRPr="004C49A1">
        <w:rPr>
          <w:rFonts w:eastAsia="Arial Unicode MS"/>
          <w:sz w:val="18"/>
          <w:szCs w:val="18"/>
        </w:rPr>
        <w:t>-</w:t>
      </w:r>
      <w:r w:rsidRPr="004C49A1">
        <w:rPr>
          <w:rFonts w:eastAsia="Arial Unicode MS"/>
          <w:sz w:val="18"/>
          <w:szCs w:val="18"/>
        </w:rPr>
        <w:tab/>
        <w:t>Cuando el pago del precio total de los bienes a suministrar consista parte en dinero y parte en la entrega de bienes de la misma clase, la valoración de éstos que realiza la empresa deberá señalarse expresamente por la empresa en la oferta.</w:t>
      </w:r>
    </w:p>
    <w:p w:rsidR="00850CFA" w:rsidRPr="004C49A1" w:rsidRDefault="00850CFA">
      <w:pPr>
        <w:ind w:left="1700" w:hanging="200"/>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Precios unitarios y otras relaciones: en el caso de que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establezca la determinación del precio por el sistema de precios unitarios u otras formas de determinación distintas del sistema de tanto alzado (</w:t>
      </w:r>
      <w:r w:rsidRPr="004C49A1">
        <w:rPr>
          <w:rFonts w:eastAsia="Arial Unicode MS"/>
          <w:i/>
          <w:sz w:val="18"/>
          <w:szCs w:val="18"/>
        </w:rPr>
        <w:t xml:space="preserve">punto 4.1 de </w:t>
      </w:r>
      <w:smartTag w:uri="urn:schemas-microsoft-com:office:smarttags" w:element="PersonName">
        <w:smartTagPr>
          <w:attr w:name="ProductID" w:val="la Car￡tula"/>
        </w:smartTagPr>
        <w:r w:rsidRPr="004C49A1">
          <w:rPr>
            <w:rFonts w:eastAsia="Arial Unicode MS"/>
            <w:i/>
            <w:sz w:val="18"/>
            <w:szCs w:val="18"/>
          </w:rPr>
          <w:t>la Carátula</w:t>
        </w:r>
      </w:smartTag>
      <w:r w:rsidRPr="004C49A1">
        <w:rPr>
          <w:rFonts w:eastAsia="Arial Unicode MS"/>
          <w:sz w:val="18"/>
          <w:szCs w:val="18"/>
        </w:rPr>
        <w:t>), la oferta económica, redactada conforme al modelo que figura en el anexo VI de este pliego, incluirá en el mismo o en anexo documento, la relación de precios unitarios de todas y cada una de las unidades en que se descompone la prestación; o, la relación que, en su caso, se exija en addenda al referido modelo de oferta económica.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14.2.3.-</w:t>
      </w:r>
      <w:r w:rsidRPr="004C49A1">
        <w:rPr>
          <w:rFonts w:eastAsia="Arial Unicode MS"/>
          <w:sz w:val="18"/>
          <w:szCs w:val="18"/>
        </w:rPr>
        <w:tab/>
        <w:t>Documentos relativos a los criterios de valoración de las ofertas evaluables mediante la aplicación de fórmulas (</w:t>
      </w:r>
      <w:r w:rsidRPr="004C49A1">
        <w:rPr>
          <w:rFonts w:eastAsia="Arial Unicode MS"/>
          <w:i/>
          <w:sz w:val="18"/>
          <w:szCs w:val="18"/>
        </w:rPr>
        <w:t xml:space="preserve">primer guión del punto 31.1 de </w:t>
      </w:r>
      <w:smartTag w:uri="urn:schemas-microsoft-com:office:smarttags" w:element="PersonName">
        <w:smartTagPr>
          <w:attr w:name="ProductID" w:val="la Car￡tula"/>
        </w:smartTagPr>
        <w:r w:rsidRPr="004C49A1">
          <w:rPr>
            <w:rFonts w:eastAsia="Arial Unicode MS"/>
            <w:i/>
            <w:sz w:val="18"/>
            <w:szCs w:val="18"/>
          </w:rPr>
          <w:t>la Carátula</w:t>
        </w:r>
      </w:smartTag>
      <w:r w:rsidRPr="004C49A1">
        <w:rPr>
          <w:rFonts w:eastAsia="Arial Unicode MS"/>
          <w:sz w:val="18"/>
          <w:szCs w:val="18"/>
        </w:rPr>
        <w:t xml:space="preserve">): en el caso de adjudicación por pluralidad de criterios de valoración de las ofertas, también se incluirán, en este sobre B, los documentos relativos a los criterios evaluables mediante la aplicación de fórmulas que, además del precio, se encuentren, en su caso, relacionados en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pStyle w:val="Estilo1"/>
        <w:ind w:left="972"/>
        <w:rPr>
          <w:rFonts w:eastAsia="Arial Unicode MS"/>
          <w:sz w:val="18"/>
          <w:szCs w:val="18"/>
        </w:rPr>
      </w:pPr>
    </w:p>
    <w:p w:rsidR="00850CFA" w:rsidRPr="004C49A1" w:rsidRDefault="00850CFA">
      <w:pPr>
        <w:keepNext/>
        <w:tabs>
          <w:tab w:val="left" w:pos="400"/>
        </w:tabs>
        <w:ind w:left="600" w:hanging="600"/>
        <w:jc w:val="both"/>
        <w:rPr>
          <w:rFonts w:eastAsia="Arial Unicode MS"/>
          <w:sz w:val="18"/>
          <w:szCs w:val="18"/>
        </w:rPr>
      </w:pPr>
      <w:r w:rsidRPr="004C49A1">
        <w:rPr>
          <w:rFonts w:eastAsia="Arial Unicode MS"/>
          <w:sz w:val="18"/>
          <w:szCs w:val="18"/>
        </w:rPr>
        <w:t>15.-</w:t>
      </w:r>
      <w:r w:rsidRPr="004C49A1">
        <w:rPr>
          <w:rFonts w:eastAsia="Arial Unicode MS"/>
          <w:sz w:val="18"/>
          <w:szCs w:val="18"/>
        </w:rPr>
        <w:tab/>
        <w:t>SOBRE C «CRITERIOS CUYA APLICACIÓN REQUIERE REALIZAR UN JUICIO DE VALOR».</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15.1.-</w:t>
      </w:r>
      <w:r w:rsidRPr="004C49A1">
        <w:rPr>
          <w:rFonts w:eastAsia="Arial Unicode MS"/>
          <w:sz w:val="18"/>
          <w:szCs w:val="18"/>
        </w:rPr>
        <w:tab/>
        <w:t>Reglas generales:</w:t>
      </w: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ab/>
        <w:t xml:space="preserve">Este sobre únicamente deberá presentarse en el caso de que se utilicen criterios de valoración de las ofertas cuya aplicación requiere realizar un juicio de valor, y sea exigido en el segundo guión del punto 31.1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500"/>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Este sobre contendrá los requisitos externos mencionados en la cláusula 12.2, y en su interior incluirá los documentos indicados en la siguiente «relación de documentos».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15.2.-</w:t>
      </w:r>
      <w:r w:rsidRPr="004C49A1">
        <w:rPr>
          <w:rFonts w:eastAsia="Arial Unicode MS"/>
          <w:sz w:val="18"/>
          <w:szCs w:val="18"/>
        </w:rPr>
        <w:tab/>
        <w:t>Relación de documentos: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15.2.1.-</w:t>
      </w:r>
      <w:r w:rsidRPr="004C49A1">
        <w:rPr>
          <w:rFonts w:eastAsia="Arial Unicode MS"/>
          <w:sz w:val="18"/>
          <w:szCs w:val="18"/>
        </w:rPr>
        <w:tab/>
        <w:t>Relación de documentos: en hoja independiente figurará una relación del contenido del sobre, enunciada numéricamente.</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15.2.2.-</w:t>
      </w:r>
      <w:r w:rsidRPr="004C49A1">
        <w:rPr>
          <w:rFonts w:eastAsia="Arial Unicode MS"/>
          <w:sz w:val="18"/>
          <w:szCs w:val="18"/>
        </w:rPr>
        <w:tab/>
        <w:t xml:space="preserve">Sin incluirán los documentos tendentes a evaluar los criterios de valoración de las ofertas cuya aplicación requiera realizar un juicio de valor y se exijan en el segundo guión del punto 31.1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pStyle w:val="Estilo1"/>
        <w:tabs>
          <w:tab w:val="left" w:pos="600"/>
        </w:tabs>
        <w:ind w:left="600" w:hanging="600"/>
        <w:rPr>
          <w:rFonts w:eastAsia="Arial Unicode MS"/>
          <w:sz w:val="18"/>
          <w:szCs w:val="18"/>
        </w:rPr>
      </w:pPr>
    </w:p>
    <w:p w:rsidR="00850CFA" w:rsidRPr="004C49A1" w:rsidRDefault="00850CFA">
      <w:pPr>
        <w:tabs>
          <w:tab w:val="left" w:pos="400"/>
        </w:tabs>
        <w:ind w:left="600" w:hanging="600"/>
        <w:jc w:val="both"/>
        <w:rPr>
          <w:rFonts w:eastAsia="Arial Unicode MS"/>
          <w:sz w:val="18"/>
          <w:szCs w:val="18"/>
        </w:rPr>
      </w:pPr>
      <w:r w:rsidRPr="004C49A1">
        <w:rPr>
          <w:rFonts w:eastAsia="Arial Unicode MS"/>
          <w:sz w:val="18"/>
          <w:szCs w:val="18"/>
        </w:rPr>
        <w:t>16.-</w:t>
      </w:r>
      <w:r w:rsidRPr="004C49A1">
        <w:rPr>
          <w:rFonts w:eastAsia="Arial Unicode MS"/>
          <w:sz w:val="18"/>
          <w:szCs w:val="18"/>
        </w:rPr>
        <w:tab/>
        <w:t>CLÁUSULAS COMUNES A LOS SOBRES B Y C, Y OTROS SOBRES.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16.1.-</w:t>
      </w:r>
      <w:r w:rsidRPr="004C49A1">
        <w:rPr>
          <w:rFonts w:eastAsia="Arial Unicode MS"/>
          <w:sz w:val="18"/>
          <w:szCs w:val="18"/>
        </w:rPr>
        <w:tab/>
        <w:t>Mejoras: en el caso de que entre los criterios de valoración de las ofertas figure el concepto otras mejoras consistentes en prestaciones adicionales sobre las obligaciones prescritas y no incluidas en otros criterios de valoración se tendrá en cuenta lo siguiente:</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Las citadas mejoras no repercutirán en el precio del contrato, se ofertarán conforme al anexo IX de este pliego y formarán parte del contrato en el caso de que sean expresamente aceptadas por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Dichas mejoras, con las características recogidas en el enunciado del concepto, para que puedan tener incidencia en la valoración de la oferta se ofertarán respetando los límites, en su caso, establecidos en el punto 31.3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En cualquier caso, cada una de las mejoras ofertadas se considera independiente, de tal forma que, el órgano de contratación podrá optar por incluir dentro del contrato una, varias o ninguna de ellas.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16.2.-</w:t>
      </w:r>
      <w:r w:rsidRPr="004C49A1">
        <w:rPr>
          <w:rFonts w:eastAsia="Arial Unicode MS"/>
          <w:sz w:val="18"/>
          <w:szCs w:val="18"/>
        </w:rPr>
        <w:tab/>
        <w:t>Carácter confidencial: en el caso de estimarlo preciso, la empresa podrá indicar, conforme al modelo incluido en el anexo XI, las informaciones y aspectos de la oferta incluidos en este sobre que considera de carácter confidencial por razón de su vinculación a secretos técnicos o comerciales, exponiendo las razones que justifican dicha vinculación. En ningún caso tendrá tal carácter la oferta económica realizada.</w:t>
      </w:r>
    </w:p>
    <w:p w:rsidR="00850CFA" w:rsidRPr="004C49A1" w:rsidRDefault="00850CFA">
      <w:pPr>
        <w:pStyle w:val="Prrafodelista"/>
        <w:tabs>
          <w:tab w:val="left" w:pos="600"/>
        </w:tabs>
        <w:ind w:left="600" w:hanging="600"/>
        <w:jc w:val="both"/>
        <w:rPr>
          <w:rFonts w:eastAsia="Arial Unicode MS"/>
          <w:sz w:val="18"/>
          <w:szCs w:val="18"/>
        </w:rPr>
      </w:pPr>
    </w:p>
    <w:p w:rsidR="00850CFA" w:rsidRPr="004C49A1" w:rsidRDefault="00850CFA">
      <w:pPr>
        <w:tabs>
          <w:tab w:val="left" w:pos="0"/>
          <w:tab w:val="left" w:pos="600"/>
        </w:tabs>
        <w:ind w:left="600" w:hanging="600"/>
        <w:jc w:val="both"/>
        <w:rPr>
          <w:rFonts w:eastAsia="Arial Unicode MS"/>
          <w:sz w:val="18"/>
          <w:szCs w:val="18"/>
        </w:rPr>
      </w:pPr>
      <w:r w:rsidRPr="004C49A1">
        <w:rPr>
          <w:rFonts w:eastAsia="Arial Unicode MS"/>
          <w:sz w:val="18"/>
          <w:szCs w:val="18"/>
        </w:rPr>
        <w:t>16.3.-</w:t>
      </w:r>
      <w:r w:rsidRPr="004C49A1">
        <w:rPr>
          <w:rFonts w:eastAsia="Arial Unicode MS"/>
          <w:sz w:val="18"/>
          <w:szCs w:val="18"/>
        </w:rPr>
        <w:tab/>
        <w:t xml:space="preserve">Sobres correspondientes a otras fases de valoración: en el caso de que el punto 30.2.b)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establezca otras fases de valoración, se presentarán tantos sobres como fases de valoración se hayan establecido en el punto 31.2 de </w:t>
      </w:r>
      <w:smartTag w:uri="urn:schemas-microsoft-com:office:smarttags" w:element="PersonName">
        <w:smartTagPr>
          <w:attr w:name="ProductID" w:val="la Car￡tula. En"/>
        </w:smartTagPr>
        <w:r w:rsidRPr="004C49A1">
          <w:rPr>
            <w:rFonts w:eastAsia="Arial Unicode MS"/>
            <w:sz w:val="18"/>
            <w:szCs w:val="18"/>
          </w:rPr>
          <w:t>la Carátula. En</w:t>
        </w:r>
      </w:smartTag>
      <w:r w:rsidRPr="004C49A1">
        <w:rPr>
          <w:rFonts w:eastAsia="Arial Unicode MS"/>
          <w:sz w:val="18"/>
          <w:szCs w:val="18"/>
        </w:rPr>
        <w:t xml:space="preserve"> cada uno de ellos se incluirá la documentación correspondiente a una fase de valoración y en hoja independiente una relación de los documentos incluidos. Cada uno de los sobres identificará la fase de valoración a la que corresponde, con mención del número de fase de valoración asignado en el citado punto, y los demás datos que se detallan en la cláusula 12.2 de este pliego (identificaciones externas de los sobres).</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En la presentación de la oferta económica se tendrá en cuenta lo señalado en la cláusula 14.2.2 anterior.</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En la presentación de las mejoras se tendrá en cuenta lo expuesto en la cláusulas 16.1.</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El documento de confidencialidad a que se refiere la cláusula 16.2 se elaborará, si la empresa lo considera preciso, en relación con cada uno de los sobres.</w:t>
      </w:r>
    </w:p>
    <w:p w:rsidR="00850CFA" w:rsidRPr="004C49A1" w:rsidRDefault="00850CFA">
      <w:pPr>
        <w:tabs>
          <w:tab w:val="left" w:pos="600"/>
        </w:tabs>
        <w:ind w:left="600" w:hanging="600"/>
        <w:jc w:val="both"/>
        <w:rPr>
          <w:rFonts w:eastAsia="Arial Unicode MS"/>
          <w:sz w:val="18"/>
          <w:szCs w:val="18"/>
        </w:rPr>
      </w:pPr>
    </w:p>
    <w:p w:rsidR="00850CFA" w:rsidRPr="004C49A1" w:rsidRDefault="009850AF" w:rsidP="0086271C">
      <w:pPr>
        <w:keepNext/>
        <w:jc w:val="center"/>
        <w:rPr>
          <w:rFonts w:eastAsia="Arial Unicode MS"/>
          <w:sz w:val="18"/>
          <w:szCs w:val="18"/>
        </w:rPr>
      </w:pPr>
      <w:r w:rsidRPr="004C49A1">
        <w:rPr>
          <w:rFonts w:eastAsia="Arial Unicode MS"/>
          <w:sz w:val="18"/>
          <w:szCs w:val="18"/>
        </w:rPr>
        <w:t>III.- APERTURA DE LOS SOBRES Y CALIFICACIÓN DE LAS OFERTAS</w:t>
      </w:r>
    </w:p>
    <w:p w:rsidR="00850CFA" w:rsidRPr="004C49A1" w:rsidRDefault="00850CFA">
      <w:pPr>
        <w:keepNext/>
        <w:jc w:val="both"/>
        <w:rPr>
          <w:rFonts w:eastAsia="Arial Unicode MS"/>
          <w:sz w:val="18"/>
          <w:szCs w:val="18"/>
        </w:rPr>
      </w:pPr>
    </w:p>
    <w:p w:rsidR="00850CFA" w:rsidRPr="004C49A1" w:rsidRDefault="00850CFA">
      <w:pPr>
        <w:keepNext/>
        <w:tabs>
          <w:tab w:val="left" w:pos="400"/>
        </w:tabs>
        <w:ind w:left="400" w:hanging="400"/>
        <w:jc w:val="both"/>
        <w:rPr>
          <w:rFonts w:eastAsia="Arial Unicode MS"/>
          <w:sz w:val="18"/>
          <w:szCs w:val="18"/>
        </w:rPr>
      </w:pPr>
      <w:r w:rsidRPr="004C49A1">
        <w:rPr>
          <w:rFonts w:eastAsia="Arial Unicode MS"/>
          <w:sz w:val="18"/>
          <w:szCs w:val="18"/>
        </w:rPr>
        <w:t>17.-</w:t>
      </w:r>
      <w:r w:rsidRPr="004C49A1">
        <w:rPr>
          <w:rFonts w:eastAsia="Arial Unicode MS"/>
          <w:sz w:val="18"/>
          <w:szCs w:val="18"/>
        </w:rPr>
        <w:tab/>
        <w:t>APERTURA Y CALIFICACIÓN DEL SOBRE A «DOCUMENTACIÓN DE CAPACIDAD Y SOLVENCIA».</w:t>
      </w:r>
    </w:p>
    <w:p w:rsidR="00850CFA" w:rsidRPr="004C49A1" w:rsidRDefault="00850CFA">
      <w:pPr>
        <w:keepNext/>
        <w:jc w:val="both"/>
        <w:rPr>
          <w:rFonts w:eastAsia="Arial Unicode MS"/>
          <w:sz w:val="18"/>
          <w:szCs w:val="18"/>
        </w:rPr>
      </w:pPr>
      <w:r w:rsidRPr="004C49A1">
        <w:rPr>
          <w:rFonts w:eastAsia="Arial Unicode MS"/>
          <w:sz w:val="18"/>
          <w:szCs w:val="18"/>
        </w:rPr>
        <w:t xml:space="preserve"> </w:t>
      </w:r>
    </w:p>
    <w:p w:rsidR="00850CFA" w:rsidRPr="004C49A1" w:rsidRDefault="00850CFA">
      <w:pPr>
        <w:keepNext/>
        <w:jc w:val="both"/>
        <w:rPr>
          <w:rFonts w:eastAsia="Arial Unicode MS"/>
          <w:sz w:val="18"/>
          <w:szCs w:val="18"/>
        </w:rPr>
      </w:pPr>
      <w:r w:rsidRPr="004C49A1">
        <w:rPr>
          <w:rFonts w:eastAsia="Arial Unicode MS"/>
          <w:sz w:val="18"/>
          <w:szCs w:val="18"/>
        </w:rPr>
        <w:t>Finalizado el plazo de presentación, la mesa de contratación, primer lugar, examinará y calificará los documentos presentados en el sobre A «Documentación de capacidad y solvencia», por quienes hayan presentado el sobre en tiempo y forma.</w:t>
      </w:r>
    </w:p>
    <w:p w:rsidR="00850CFA" w:rsidRPr="004C49A1" w:rsidRDefault="00850CFA">
      <w:pPr>
        <w:keepNext/>
        <w:jc w:val="both"/>
        <w:rPr>
          <w:rFonts w:eastAsia="Arial Unicode MS"/>
          <w:sz w:val="18"/>
          <w:szCs w:val="18"/>
        </w:rPr>
      </w:pPr>
    </w:p>
    <w:p w:rsidR="00850CFA" w:rsidRPr="004C49A1" w:rsidRDefault="00850CFA">
      <w:pPr>
        <w:keepNext/>
        <w:jc w:val="both"/>
        <w:rPr>
          <w:rFonts w:eastAsia="Arial Unicode MS"/>
          <w:sz w:val="18"/>
          <w:szCs w:val="18"/>
        </w:rPr>
      </w:pPr>
      <w:r w:rsidRPr="004C49A1">
        <w:rPr>
          <w:rFonts w:eastAsia="Arial Unicode MS"/>
          <w:sz w:val="18"/>
          <w:szCs w:val="18"/>
        </w:rPr>
        <w:t xml:space="preserve">Si se observasen defectos u omisiones subsanables en la documentación presentada, lo comunicará a las empresas afectadas por carta u oficio, o por telegrama, telex o telecopia y les concederá un plazo de acuerdo con lo establecido en el artículo 27 del Real Decreto 817/2009, de 8 de mayo, por el que se desarrolla parcialmente la Ley 30/2007, de 30 de octubre, de Contratos del Sector Público, para que las empresas presenten la subsanación ante la mesa de contratación. Sin perjuicio de lo anterior, las circunstancias reseñadas deberán </w:t>
      </w:r>
      <w:r w:rsidRPr="004C49A1">
        <w:rPr>
          <w:rFonts w:eastAsia="Arial Unicode MS"/>
          <w:sz w:val="18"/>
          <w:szCs w:val="18"/>
        </w:rPr>
        <w:lastRenderedPageBreak/>
        <w:t>hacerse públicas a través de anuncios del citado órgano colegiado, y podrán comunicarse a través de sistemas electrónicos, perfil de contratante o cualesquiera otros adecuados al procedimiento.</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Al margen de la subsanación a que se refiere la cláusula anterior, a efectos de la comprobación de los requisitos de capacidad y solvencia, podrá recabarse de la empresa aclaraciones sobre certificados y documentos presentados o requerirle para la presentación de otros complementarios, lo que deberá cumplimentar en el plazo de cinco días sin que puedan presentarse después de la declaración de admisión a que se refiere el párrafo siguiente.</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Una vez calificada la documentación y subsanados, en su caso, los defectos u omisiones, la mesa de contratación procederá a determinar las empresas que se ajustan a los requisitos de capacidad y de solvencia, y se pronunciará expresamente sobre empresas admitidas, las rechazados y las causas de su rechazo.</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La relación de las empresas admitidas a licitación, las rechazadas y las causas de su rechazo, estará a disposición de las empresas participantes que podrán consultarla ante la mesa de contratación, sin perjuicio de que ésta la haga pública a través de anuncios en el tablón de anuncios del citado órgano o a través de sistemas electrónicos, perfil de contratante o cualesquiera otros adecuados al procedimiento. En todo caso, dicha relación será leída públicamente en el acto de apertura pública de las ofertas económicas.</w:t>
      </w:r>
    </w:p>
    <w:p w:rsidR="00850CFA" w:rsidRPr="004C49A1" w:rsidRDefault="00850CFA">
      <w:pPr>
        <w:jc w:val="both"/>
        <w:rPr>
          <w:rFonts w:eastAsia="Arial Unicode MS"/>
          <w:sz w:val="18"/>
          <w:szCs w:val="18"/>
        </w:rPr>
      </w:pPr>
    </w:p>
    <w:p w:rsidR="00850CFA" w:rsidRPr="004C49A1" w:rsidRDefault="00850CFA">
      <w:pPr>
        <w:tabs>
          <w:tab w:val="left" w:pos="500"/>
        </w:tabs>
        <w:ind w:left="500" w:hanging="500"/>
        <w:jc w:val="both"/>
        <w:rPr>
          <w:rFonts w:eastAsia="Arial Unicode MS"/>
          <w:sz w:val="18"/>
          <w:szCs w:val="18"/>
        </w:rPr>
      </w:pPr>
      <w:r w:rsidRPr="004C49A1">
        <w:rPr>
          <w:rFonts w:eastAsia="Arial Unicode MS"/>
          <w:sz w:val="18"/>
          <w:szCs w:val="18"/>
        </w:rPr>
        <w:t>18.-</w:t>
      </w:r>
      <w:r w:rsidRPr="004C49A1">
        <w:rPr>
          <w:rFonts w:eastAsia="Arial Unicode MS"/>
          <w:sz w:val="18"/>
          <w:szCs w:val="18"/>
        </w:rPr>
        <w:tab/>
        <w:t>APERTURA Y EVALUACIÓN DEL SOBRE C «LOS CRITERIOS CUYA APLICACIÓN REQUIERE REALIZAR UN JUICIO DE VALOR» (</w:t>
      </w:r>
      <w:r w:rsidRPr="004C49A1">
        <w:rPr>
          <w:rFonts w:eastAsia="Arial Unicode MS"/>
          <w:i/>
          <w:sz w:val="18"/>
          <w:szCs w:val="18"/>
        </w:rPr>
        <w:t xml:space="preserve">únicamente en el caso de que el punto 31.1 de </w:t>
      </w:r>
      <w:smartTag w:uri="urn:schemas-microsoft-com:office:smarttags" w:element="PersonName">
        <w:smartTagPr>
          <w:attr w:name="ProductID" w:val="la Car￡tula"/>
        </w:smartTagPr>
        <w:r w:rsidRPr="004C49A1">
          <w:rPr>
            <w:rFonts w:eastAsia="Arial Unicode MS"/>
            <w:i/>
            <w:sz w:val="18"/>
            <w:szCs w:val="18"/>
          </w:rPr>
          <w:t>la Carátula</w:t>
        </w:r>
      </w:smartTag>
      <w:r w:rsidRPr="004C49A1">
        <w:rPr>
          <w:rFonts w:eastAsia="Arial Unicode MS"/>
          <w:i/>
          <w:sz w:val="18"/>
          <w:szCs w:val="18"/>
        </w:rPr>
        <w:t xml:space="preserve"> requiera la presentación de este sobre</w:t>
      </w:r>
      <w:r w:rsidRPr="004C49A1">
        <w:rPr>
          <w:rFonts w:eastAsia="Arial Unicode MS"/>
          <w:sz w:val="18"/>
          <w:szCs w:val="18"/>
        </w:rPr>
        <w:t>).</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En el caso de que la evaluación de la documentación contenida en este sobre corresponda a la mesa de contratación, ésta tras la determinación de las empresas admitidas a licitación, y antes de la apertura del sobre B, procederá a la apertura del sobre C «Criterios cuya aplicación requiere realizar un juicio de valor», que se realizará en acto de carácter público de acuerdo con lo dispuesto en el artículo 27 del Real Decreto 817/2009, de 8 de mayo, por el que se desarrolla parcialmente la Ley 30/2007, de 30 de octubre, de Contratos del Sector Público, y dejará constancia documental en el expediente de los sobres abiertos y de la documentación contenida en cada uno de ellos.</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A continuación, la mesa de contratación podrá remitir dicha documentación a los servicios técnicos demandantes de la contratación para que la analicen a la vista de los criterios establecidos, y solicitar cualesquiera otros informes que estime pertinentes.</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En el caso de que el punto 32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fije un comité de expertos o un organismo técnico especializado para la evaluación de la documentación contenida en este sobre, se abrirán los sobres correspodientes y se entregrará al órgano encargado de su valoración la documentación contenida en los mismos. De dicha apertura se dejará constancia documental.</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El mencionado comité u organismo acusará recibo del envío y procederá a realizar la evaluación en el plazo que haya sido señalado en el punto correspondiente de </w:t>
      </w:r>
      <w:smartTag w:uri="urn:schemas-microsoft-com:office:smarttags" w:element="PersonName">
        <w:smartTagPr>
          <w:attr w:name="ProductID" w:val="la Car￡tula. En"/>
        </w:smartTagPr>
        <w:r w:rsidRPr="004C49A1">
          <w:rPr>
            <w:rFonts w:eastAsia="Arial Unicode MS"/>
            <w:sz w:val="18"/>
            <w:szCs w:val="18"/>
          </w:rPr>
          <w:t>la carátula. En</w:t>
        </w:r>
      </w:smartTag>
      <w:r w:rsidRPr="004C49A1">
        <w:rPr>
          <w:rFonts w:eastAsia="Arial Unicode MS"/>
          <w:sz w:val="18"/>
          <w:szCs w:val="18"/>
        </w:rPr>
        <w:t xml:space="preserve"> dicho plazo remitirá a la mesa de contratación la documentación analizada y el informe de evaluación, al que acompañará en hoja independiente una relación de la documentación analizada.</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El resultado de la evaluación estará a disposición de las empresas licitadoras que podrán consultarlo, sin perjuicio de que se haga público a través de anuncios en el tablón de anuncios de la mesa de contratación o a través de sistemas electrónicos, perfil de contratante o cualesquiera otros adecuados al procedimiento. En todo caso, dicho resultado será leído públicamente en el acto de apertura pública de las ofertas económicas.</w:t>
      </w:r>
    </w:p>
    <w:p w:rsidR="00850CFA" w:rsidRPr="004C49A1" w:rsidRDefault="00850CFA">
      <w:pPr>
        <w:pStyle w:val="Estilo1"/>
        <w:rPr>
          <w:rFonts w:eastAsia="Arial Unicode MS"/>
          <w:sz w:val="18"/>
          <w:szCs w:val="18"/>
        </w:rPr>
      </w:pPr>
    </w:p>
    <w:p w:rsidR="00850CFA" w:rsidRPr="004C49A1" w:rsidRDefault="00850CFA">
      <w:pPr>
        <w:tabs>
          <w:tab w:val="left" w:pos="400"/>
        </w:tabs>
        <w:ind w:left="400" w:hanging="400"/>
        <w:jc w:val="both"/>
        <w:rPr>
          <w:rFonts w:eastAsia="Arial Unicode MS"/>
          <w:sz w:val="18"/>
          <w:szCs w:val="18"/>
        </w:rPr>
      </w:pPr>
      <w:r w:rsidRPr="004C49A1">
        <w:rPr>
          <w:rFonts w:eastAsia="Arial Unicode MS"/>
          <w:sz w:val="18"/>
          <w:szCs w:val="18"/>
        </w:rPr>
        <w:t>19.-</w:t>
      </w:r>
      <w:r w:rsidRPr="004C49A1">
        <w:rPr>
          <w:rFonts w:eastAsia="Arial Unicode MS"/>
          <w:sz w:val="18"/>
          <w:szCs w:val="18"/>
        </w:rPr>
        <w:tab/>
        <w:t xml:space="preserve">APERTURA Y EVALUACIÓN DEL SOBRE B «OFERTA ECONÓMICA Y CRITERIOS EVALUABLES MEDIANTE </w:t>
      </w:r>
      <w:smartTag w:uri="urn:schemas-microsoft-com:office:smarttags" w:element="PersonName">
        <w:smartTagPr>
          <w:attr w:name="ProductID" w:val="LA APLICACIￓN DE FￓRMULAS"/>
        </w:smartTagPr>
        <w:smartTag w:uri="urn:schemas-microsoft-com:office:smarttags" w:element="PersonName">
          <w:smartTagPr>
            <w:attr w:name="ProductID" w:val="LA APLICACIￓN DE"/>
          </w:smartTagPr>
          <w:r w:rsidRPr="004C49A1">
            <w:rPr>
              <w:rFonts w:eastAsia="Arial Unicode MS"/>
              <w:sz w:val="18"/>
              <w:szCs w:val="18"/>
            </w:rPr>
            <w:t>LA APLICACIÓN DE</w:t>
          </w:r>
        </w:smartTag>
        <w:r w:rsidRPr="004C49A1">
          <w:rPr>
            <w:rFonts w:eastAsia="Arial Unicode MS"/>
            <w:sz w:val="18"/>
            <w:szCs w:val="18"/>
          </w:rPr>
          <w:t xml:space="preserve"> FÓRMULAS</w:t>
        </w:r>
      </w:smartTag>
      <w:r w:rsidRPr="004C49A1">
        <w:rPr>
          <w:rFonts w:eastAsia="Arial Unicode MS"/>
          <w:sz w:val="18"/>
          <w:szCs w:val="18"/>
        </w:rPr>
        <w:t>».</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La mesa de contratación en el lugar, día y hora señalados para la apertura pública de las ofertas. que en ningún caso excederá del plazo de un mes contado desde la fecha de finalización del plazo para la presentación, comunicará en acto público y en los términos establecidos en el artículo 83 del RGLCAP el número y nombre de las empresas participantes, y en el mismo acto notificará el resultado de la calificación de los documentos del sobre A con expresión de las empresas admitidas, las rechazadas y la causa de inadmisión.</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Acto seguido, en el supuesto de que se haya exigido la presentación de sobre C, comunicará verbalmente el resultado de su apertura y de la evaluación de la documentación presentada en dicho sobre C.</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A continuación, procederá a la apertura del sobre B «Oferta económica y criterios evaluables mediante la aplicación de fórmulas» y a la lectura de las ofertas presentadas en dicho sobre.</w:t>
      </w:r>
    </w:p>
    <w:p w:rsidR="00850CFA" w:rsidRPr="004C49A1" w:rsidRDefault="00850CFA">
      <w:pPr>
        <w:pStyle w:val="Estilo1"/>
        <w:rPr>
          <w:rFonts w:eastAsia="Arial Unicode MS"/>
          <w:sz w:val="18"/>
          <w:szCs w:val="18"/>
        </w:rPr>
      </w:pPr>
    </w:p>
    <w:p w:rsidR="00850CFA" w:rsidRPr="004C49A1" w:rsidRDefault="00850CFA">
      <w:pPr>
        <w:tabs>
          <w:tab w:val="left" w:pos="400"/>
        </w:tabs>
        <w:ind w:left="400" w:hanging="400"/>
        <w:jc w:val="both"/>
        <w:rPr>
          <w:rFonts w:eastAsia="Arial Unicode MS"/>
          <w:sz w:val="18"/>
          <w:szCs w:val="18"/>
        </w:rPr>
      </w:pPr>
      <w:r w:rsidRPr="004C49A1">
        <w:rPr>
          <w:rFonts w:eastAsia="Arial Unicode MS"/>
          <w:sz w:val="18"/>
          <w:szCs w:val="18"/>
        </w:rPr>
        <w:t>20.-</w:t>
      </w:r>
      <w:r w:rsidRPr="004C49A1">
        <w:rPr>
          <w:rFonts w:eastAsia="Arial Unicode MS"/>
          <w:sz w:val="18"/>
          <w:szCs w:val="18"/>
        </w:rPr>
        <w:tab/>
        <w:t xml:space="preserve">EN SU CASO, APERTURA DE OTROS SOBRES EXIGIDOS EN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En el caso de que el punto 30.2.2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contemple otras fases de valoración, con anterioridad a la apertura pública del sobre que contiene la oferta económica, la mesa de contratación abrirá por el orden establecido en el punto 31.2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los sobres que contienen la documentación relativa a las distintas fases, salvo la que contiene la oferta económica, y previos los informes técnicos pertinentes determinará las proposiciones admitidas que pasan a la siguiente fase, las rechazadas y la causa del rechazo.</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En cada fase, la evaluación de las ofertas conforme a criterios cuantificables mediante la mera aplicación de fórmulas se realizará tras efectuar la de aquellos otros en que no concurra esta circunstancia. Salvo que se trate de un procedimiento negociado con publicidad, en aquellas fases en las que se atribuya a criterios evaluables de forma automática por aplicación de fórmulas una ponderación inferior a la correspondiente a los criterios cuya cuantificación dependa de un juicio de valor, la evaluación de estos últimos será realizada por un comité de expertos o un organismo técnico especializado según señale el punto 32 de </w:t>
      </w:r>
      <w:smartTag w:uri="urn:schemas-microsoft-com:office:smarttags" w:element="PersonName">
        <w:smartTagPr>
          <w:attr w:name="ProductID" w:val="la Car￡tula. En"/>
        </w:smartTagPr>
        <w:r w:rsidRPr="004C49A1">
          <w:rPr>
            <w:rFonts w:eastAsia="Arial Unicode MS"/>
            <w:sz w:val="18"/>
            <w:szCs w:val="18"/>
          </w:rPr>
          <w:t>la Carátula. En</w:t>
        </w:r>
      </w:smartTag>
      <w:r w:rsidRPr="004C49A1">
        <w:rPr>
          <w:rFonts w:eastAsia="Arial Unicode MS"/>
          <w:sz w:val="18"/>
          <w:szCs w:val="18"/>
        </w:rPr>
        <w:t xml:space="preserve"> el acto público de apertura de las ofertas económicas y con anterioridad a la apertura de éstas, las empresas serán informadas del resultado de las evaluaciones de las fases anteriores.</w:t>
      </w:r>
    </w:p>
    <w:p w:rsidR="00850CFA" w:rsidRPr="004C49A1" w:rsidRDefault="00850CFA">
      <w:pPr>
        <w:pStyle w:val="Estilo1"/>
        <w:rPr>
          <w:rFonts w:eastAsia="Arial Unicode MS"/>
          <w:sz w:val="18"/>
          <w:szCs w:val="18"/>
        </w:rPr>
      </w:pPr>
    </w:p>
    <w:p w:rsidR="00850CFA" w:rsidRPr="004C49A1" w:rsidRDefault="00850CFA">
      <w:pPr>
        <w:tabs>
          <w:tab w:val="left" w:pos="400"/>
        </w:tabs>
        <w:ind w:left="400" w:hanging="400"/>
        <w:jc w:val="both"/>
        <w:rPr>
          <w:rFonts w:eastAsia="Arial Unicode MS"/>
          <w:sz w:val="18"/>
          <w:szCs w:val="18"/>
        </w:rPr>
      </w:pPr>
      <w:r w:rsidRPr="004C49A1">
        <w:rPr>
          <w:rFonts w:eastAsia="Arial Unicode MS"/>
          <w:sz w:val="18"/>
          <w:szCs w:val="18"/>
        </w:rPr>
        <w:lastRenderedPageBreak/>
        <w:t>21.-</w:t>
      </w:r>
      <w:r w:rsidRPr="004C49A1">
        <w:rPr>
          <w:rFonts w:eastAsia="Arial Unicode MS"/>
          <w:sz w:val="18"/>
          <w:szCs w:val="18"/>
        </w:rPr>
        <w:tab/>
        <w:t>APERTURA EN EL SISTEMA DE CONTRATACIÓN ELECTRÓNICA.</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La mesa de contratación en las licitaciones telemáticas observará el procedimiento de licitación electrónica recogido en el capítulo III de </w:t>
      </w:r>
      <w:smartTag w:uri="urn:schemas-microsoft-com:office:smarttags" w:element="PersonName">
        <w:smartTagPr>
          <w:attr w:name="ProductID" w:val="la Orden"/>
        </w:smartTagPr>
        <w:r w:rsidRPr="004C49A1">
          <w:rPr>
            <w:rFonts w:eastAsia="Arial Unicode MS"/>
            <w:sz w:val="18"/>
            <w:szCs w:val="18"/>
          </w:rPr>
          <w:t>la Orden</w:t>
        </w:r>
      </w:smartTag>
      <w:r w:rsidRPr="004C49A1">
        <w:rPr>
          <w:rFonts w:eastAsia="Arial Unicode MS"/>
          <w:sz w:val="18"/>
          <w:szCs w:val="18"/>
        </w:rPr>
        <w:t xml:space="preserve"> de 16 de agosto de 2004 de </w:t>
      </w:r>
      <w:smartTag w:uri="urn:schemas-microsoft-com:office:smarttags" w:element="PersonName">
        <w:smartTagPr>
          <w:attr w:name="ProductID" w:val="la Consejera"/>
        </w:smartTagPr>
        <w:r w:rsidRPr="004C49A1">
          <w:rPr>
            <w:rFonts w:eastAsia="Arial Unicode MS"/>
            <w:sz w:val="18"/>
            <w:szCs w:val="18"/>
          </w:rPr>
          <w:t>la Consejera</w:t>
        </w:r>
      </w:smartTag>
      <w:r w:rsidRPr="004C49A1">
        <w:rPr>
          <w:rFonts w:eastAsia="Arial Unicode MS"/>
          <w:sz w:val="18"/>
          <w:szCs w:val="18"/>
        </w:rPr>
        <w:t xml:space="preserve"> de Hacienda y Administración Pública y utilizará en sus comunicaciones la notificación electrónica prevista en el capítulo IV de la citada disposición.</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facilitará, en función de los recursos técnicos disponibles, el acceso virtual a dichos actos de apertura pública por los interesados en el procedimiento.</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A los efectos prácticos de la visualización del acto de apertura, el Gobierno Vasco ha instalado una cámara Web en la sala donde se efectúan los actos de apertura. Las imágenes generadas por </w:t>
      </w:r>
      <w:smartTag w:uri="urn:schemas-microsoft-com:office:smarttags" w:element="PersonName">
        <w:smartTagPr>
          <w:attr w:name="ProductID" w:val="la c￡mara Web"/>
        </w:smartTagPr>
        <w:r w:rsidRPr="004C49A1">
          <w:rPr>
            <w:rFonts w:eastAsia="Arial Unicode MS"/>
            <w:sz w:val="18"/>
            <w:szCs w:val="18"/>
          </w:rPr>
          <w:t>la cámara Web</w:t>
        </w:r>
      </w:smartTag>
      <w:r w:rsidRPr="004C49A1">
        <w:rPr>
          <w:rFonts w:eastAsia="Arial Unicode MS"/>
          <w:sz w:val="18"/>
          <w:szCs w:val="18"/>
        </w:rPr>
        <w:t xml:space="preserve"> serán transmitidas por Internet mediante un procedimiento del streamming en formato adaptado al programa de visualización «Real Player». Es posible obtener, de forma gratuita, el programa «Real Player» en la dirección www.realplayer.com. Para la apertura, el Gobierno Vasco facilitará la dirección de streamming a través de las funcionalidades de Visualización del Acto de Apertura de </w:t>
      </w:r>
      <w:smartTag w:uri="urn:schemas-microsoft-com:office:smarttags" w:element="PersonName">
        <w:smartTagPr>
          <w:attr w:name="ProductID" w:val="la Aplicaci￳n"/>
        </w:smartTagPr>
        <w:r w:rsidRPr="004C49A1">
          <w:rPr>
            <w:rFonts w:eastAsia="Arial Unicode MS"/>
            <w:sz w:val="18"/>
            <w:szCs w:val="18"/>
          </w:rPr>
          <w:t>la Aplicación</w:t>
        </w:r>
      </w:smartTag>
      <w:r w:rsidRPr="004C49A1">
        <w:rPr>
          <w:rFonts w:eastAsia="Arial Unicode MS"/>
          <w:sz w:val="18"/>
          <w:szCs w:val="18"/>
        </w:rPr>
        <w:t xml:space="preserve"> de Licitación Electrónica.</w:t>
      </w:r>
    </w:p>
    <w:p w:rsidR="00850CFA" w:rsidRPr="004C49A1" w:rsidRDefault="00850CFA">
      <w:pPr>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22.-</w:t>
      </w:r>
      <w:r w:rsidRPr="004C49A1">
        <w:rPr>
          <w:rFonts w:eastAsia="Arial Unicode MS"/>
          <w:sz w:val="18"/>
          <w:szCs w:val="18"/>
        </w:rPr>
        <w:tab/>
        <w:t>INADMISIÓN DE OFERTAS.</w:t>
      </w:r>
    </w:p>
    <w:p w:rsidR="00850CFA" w:rsidRPr="004C49A1" w:rsidRDefault="00850CFA">
      <w:pPr>
        <w:jc w:val="both"/>
        <w:rPr>
          <w:rFonts w:eastAsia="Arial Unicode MS"/>
          <w:sz w:val="18"/>
          <w:szCs w:val="18"/>
        </w:rPr>
      </w:pPr>
    </w:p>
    <w:p w:rsidR="00850CFA" w:rsidRPr="004C49A1" w:rsidRDefault="00850CFA">
      <w:pPr>
        <w:tabs>
          <w:tab w:val="left" w:pos="400"/>
        </w:tabs>
        <w:ind w:left="500" w:hanging="500"/>
        <w:jc w:val="both"/>
        <w:rPr>
          <w:rFonts w:eastAsia="Arial Unicode MS"/>
          <w:sz w:val="18"/>
          <w:szCs w:val="18"/>
        </w:rPr>
      </w:pPr>
      <w:r w:rsidRPr="004C49A1">
        <w:rPr>
          <w:rFonts w:eastAsia="Arial Unicode MS"/>
          <w:sz w:val="18"/>
          <w:szCs w:val="18"/>
        </w:rPr>
        <w:tab/>
        <w:t>No se admitirán aquellas ofertas que:</w:t>
      </w:r>
    </w:p>
    <w:p w:rsidR="00850CFA" w:rsidRPr="004C49A1" w:rsidRDefault="00850CFA">
      <w:pPr>
        <w:pStyle w:val="Prrafodelista"/>
        <w:ind w:left="800" w:hanging="233"/>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Tengan contradicciones, omisiones, errores o tachaduras que impidan conocer claramente lo que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estime fundamental para considerar la oferta.</w:t>
      </w:r>
    </w:p>
    <w:p w:rsidR="00850CFA" w:rsidRPr="004C49A1" w:rsidRDefault="00850CFA">
      <w:pPr>
        <w:pStyle w:val="Prrafodelista"/>
        <w:ind w:left="800" w:hanging="233"/>
        <w:jc w:val="both"/>
        <w:rPr>
          <w:rFonts w:eastAsia="Arial Unicode MS"/>
          <w:sz w:val="18"/>
          <w:szCs w:val="18"/>
        </w:rPr>
      </w:pPr>
      <w:r w:rsidRPr="004C49A1">
        <w:rPr>
          <w:rFonts w:eastAsia="Arial Unicode MS"/>
          <w:sz w:val="18"/>
          <w:szCs w:val="18"/>
        </w:rPr>
        <w:t>b)</w:t>
      </w:r>
      <w:r w:rsidRPr="004C49A1">
        <w:rPr>
          <w:rFonts w:eastAsia="Arial Unicode MS"/>
          <w:sz w:val="18"/>
          <w:szCs w:val="18"/>
        </w:rPr>
        <w:tab/>
        <w:t>No guarden concordancia con la documentación examinada y admitida.</w:t>
      </w:r>
    </w:p>
    <w:p w:rsidR="00850CFA" w:rsidRPr="004C49A1" w:rsidRDefault="00850CFA">
      <w:pPr>
        <w:pStyle w:val="Prrafodelista"/>
        <w:ind w:left="800" w:hanging="233"/>
        <w:jc w:val="both"/>
        <w:rPr>
          <w:rFonts w:eastAsia="Arial Unicode MS"/>
          <w:sz w:val="18"/>
          <w:szCs w:val="18"/>
        </w:rPr>
      </w:pPr>
      <w:r w:rsidRPr="004C49A1">
        <w:rPr>
          <w:rFonts w:eastAsia="Arial Unicode MS"/>
          <w:sz w:val="18"/>
          <w:szCs w:val="18"/>
        </w:rPr>
        <w:t>c)</w:t>
      </w:r>
      <w:r w:rsidRPr="004C49A1">
        <w:rPr>
          <w:rFonts w:eastAsia="Arial Unicode MS"/>
          <w:sz w:val="18"/>
          <w:szCs w:val="18"/>
        </w:rPr>
        <w:tab/>
        <w:t>Excedan del presupuesto de licitación.</w:t>
      </w:r>
    </w:p>
    <w:p w:rsidR="00850CFA" w:rsidRPr="004C49A1" w:rsidRDefault="00850CFA">
      <w:pPr>
        <w:pStyle w:val="Prrafodelista"/>
        <w:ind w:left="800" w:hanging="233"/>
        <w:jc w:val="both"/>
        <w:rPr>
          <w:rFonts w:eastAsia="Arial Unicode MS"/>
          <w:sz w:val="18"/>
          <w:szCs w:val="18"/>
        </w:rPr>
      </w:pPr>
      <w:r w:rsidRPr="004C49A1">
        <w:rPr>
          <w:rFonts w:eastAsia="Arial Unicode MS"/>
          <w:sz w:val="18"/>
          <w:szCs w:val="18"/>
        </w:rPr>
        <w:t>d)</w:t>
      </w:r>
      <w:r w:rsidRPr="004C49A1">
        <w:rPr>
          <w:rFonts w:eastAsia="Arial Unicode MS"/>
          <w:sz w:val="18"/>
          <w:szCs w:val="18"/>
        </w:rPr>
        <w:tab/>
        <w:t>Varíen sustancialmente el modelo de oferta económica establecido en el anexo VI.</w:t>
      </w:r>
    </w:p>
    <w:p w:rsidR="00850CFA" w:rsidRPr="004C49A1" w:rsidRDefault="00850CFA">
      <w:pPr>
        <w:pStyle w:val="Prrafodelista"/>
        <w:ind w:left="800" w:hanging="233"/>
        <w:jc w:val="both"/>
        <w:rPr>
          <w:rFonts w:eastAsia="Arial Unicode MS"/>
          <w:sz w:val="18"/>
          <w:szCs w:val="18"/>
        </w:rPr>
      </w:pPr>
      <w:r w:rsidRPr="004C49A1">
        <w:rPr>
          <w:rFonts w:eastAsia="Arial Unicode MS"/>
          <w:sz w:val="18"/>
          <w:szCs w:val="18"/>
        </w:rPr>
        <w:t>e)</w:t>
      </w:r>
      <w:r w:rsidRPr="004C49A1">
        <w:rPr>
          <w:rFonts w:eastAsia="Arial Unicode MS"/>
          <w:sz w:val="18"/>
          <w:szCs w:val="18"/>
        </w:rPr>
        <w:tab/>
        <w:t>Comporten error manifiesto en el importe de la oferta.</w:t>
      </w:r>
    </w:p>
    <w:p w:rsidR="00850CFA" w:rsidRPr="004C49A1" w:rsidRDefault="00850CFA">
      <w:pPr>
        <w:pStyle w:val="Prrafodelista"/>
        <w:ind w:left="800" w:hanging="233"/>
        <w:jc w:val="both"/>
        <w:rPr>
          <w:rFonts w:eastAsia="Arial Unicode MS"/>
          <w:sz w:val="18"/>
          <w:szCs w:val="18"/>
        </w:rPr>
      </w:pPr>
      <w:r w:rsidRPr="004C49A1">
        <w:rPr>
          <w:rFonts w:eastAsia="Arial Unicode MS"/>
          <w:sz w:val="18"/>
          <w:szCs w:val="18"/>
        </w:rPr>
        <w:t>f)</w:t>
      </w:r>
      <w:r w:rsidRPr="004C49A1">
        <w:rPr>
          <w:rFonts w:eastAsia="Arial Unicode MS"/>
          <w:sz w:val="18"/>
          <w:szCs w:val="18"/>
        </w:rPr>
        <w:tab/>
        <w:t>Exista reconocimiento por parte de quien licite de que adolece de error o inconsistencia que la hagan inviable.</w:t>
      </w:r>
    </w:p>
    <w:p w:rsidR="00850CFA" w:rsidRPr="004C49A1" w:rsidRDefault="00850CFA">
      <w:pPr>
        <w:pStyle w:val="Estilo1"/>
        <w:ind w:left="972"/>
        <w:rPr>
          <w:rFonts w:eastAsia="Arial Unicode MS"/>
          <w:sz w:val="18"/>
          <w:szCs w:val="18"/>
        </w:rPr>
      </w:pPr>
    </w:p>
    <w:p w:rsidR="0086271C" w:rsidRPr="004C49A1" w:rsidRDefault="0086271C">
      <w:pPr>
        <w:tabs>
          <w:tab w:val="left" w:pos="0"/>
        </w:tabs>
        <w:ind w:left="360" w:hanging="360"/>
        <w:jc w:val="both"/>
        <w:rPr>
          <w:rFonts w:eastAsia="Arial Unicode MS"/>
          <w:sz w:val="18"/>
          <w:szCs w:val="18"/>
        </w:rPr>
      </w:pPr>
    </w:p>
    <w:p w:rsidR="0086271C" w:rsidRPr="004C49A1" w:rsidRDefault="0086271C" w:rsidP="0086271C">
      <w:pPr>
        <w:tabs>
          <w:tab w:val="left" w:pos="0"/>
        </w:tabs>
        <w:ind w:left="360" w:hanging="360"/>
        <w:jc w:val="center"/>
        <w:rPr>
          <w:rFonts w:eastAsia="Arial Unicode MS"/>
          <w:sz w:val="18"/>
          <w:szCs w:val="18"/>
        </w:rPr>
      </w:pPr>
      <w:r w:rsidRPr="004C49A1">
        <w:rPr>
          <w:rFonts w:eastAsia="Arial Unicode MS"/>
          <w:sz w:val="18"/>
          <w:szCs w:val="18"/>
        </w:rPr>
        <w:t>IV.- VALORACIÓN Y CL</w:t>
      </w:r>
      <w:r w:rsidR="00602402" w:rsidRPr="004C49A1">
        <w:rPr>
          <w:rFonts w:eastAsia="Arial Unicode MS"/>
          <w:sz w:val="18"/>
          <w:szCs w:val="18"/>
        </w:rPr>
        <w:t>A</w:t>
      </w:r>
      <w:r w:rsidRPr="004C49A1">
        <w:rPr>
          <w:rFonts w:eastAsia="Arial Unicode MS"/>
          <w:sz w:val="18"/>
          <w:szCs w:val="18"/>
        </w:rPr>
        <w:t>SIFICACIÓN DE LAS OFERTAS, ADJUDICACIÓN DEL CONTRATO Y NOTIFICACIÓN DE LA ADJUDICACIÓN.</w:t>
      </w:r>
    </w:p>
    <w:p w:rsidR="0086271C" w:rsidRPr="004C49A1" w:rsidRDefault="0086271C" w:rsidP="0086271C">
      <w:pPr>
        <w:tabs>
          <w:tab w:val="left" w:pos="0"/>
        </w:tabs>
        <w:ind w:left="360" w:hanging="360"/>
        <w:jc w:val="center"/>
        <w:rPr>
          <w:rFonts w:eastAsia="Arial Unicode MS"/>
          <w:sz w:val="18"/>
          <w:szCs w:val="18"/>
        </w:rPr>
      </w:pPr>
    </w:p>
    <w:p w:rsidR="0086271C" w:rsidRPr="004C49A1" w:rsidRDefault="0086271C" w:rsidP="0086271C">
      <w:pPr>
        <w:tabs>
          <w:tab w:val="left" w:pos="0"/>
        </w:tabs>
        <w:ind w:left="360" w:hanging="360"/>
        <w:jc w:val="both"/>
        <w:rPr>
          <w:rFonts w:eastAsia="Arial Unicode MS"/>
          <w:sz w:val="18"/>
          <w:szCs w:val="18"/>
        </w:rPr>
      </w:pPr>
      <w:r w:rsidRPr="004C49A1">
        <w:rPr>
          <w:rFonts w:eastAsia="Arial Unicode MS"/>
          <w:sz w:val="18"/>
          <w:szCs w:val="18"/>
        </w:rPr>
        <w:t>23.- VALORACIÓN DE LAS OFERTAS.</w:t>
      </w:r>
    </w:p>
    <w:p w:rsidR="0086271C" w:rsidRPr="004C49A1" w:rsidRDefault="0086271C" w:rsidP="0086271C">
      <w:pPr>
        <w:tabs>
          <w:tab w:val="left" w:pos="0"/>
        </w:tabs>
        <w:ind w:left="360" w:hanging="360"/>
        <w:jc w:val="both"/>
        <w:rPr>
          <w:rFonts w:eastAsia="Arial Unicode MS"/>
          <w:sz w:val="18"/>
          <w:szCs w:val="18"/>
        </w:rPr>
      </w:pPr>
    </w:p>
    <w:p w:rsidR="00850CFA" w:rsidRPr="004C49A1" w:rsidRDefault="0086271C">
      <w:pPr>
        <w:tabs>
          <w:tab w:val="left" w:pos="600"/>
        </w:tabs>
        <w:ind w:left="600" w:hanging="600"/>
        <w:jc w:val="both"/>
        <w:rPr>
          <w:rFonts w:eastAsia="Arial Unicode MS"/>
          <w:sz w:val="18"/>
          <w:szCs w:val="18"/>
        </w:rPr>
      </w:pPr>
      <w:r w:rsidRPr="004C49A1">
        <w:rPr>
          <w:rFonts w:eastAsia="Arial Unicode MS"/>
          <w:sz w:val="18"/>
          <w:szCs w:val="18"/>
        </w:rPr>
        <w:t>23.1.-</w:t>
      </w:r>
      <w:r w:rsidRPr="004C49A1">
        <w:rPr>
          <w:rFonts w:eastAsia="Arial Unicode MS"/>
          <w:sz w:val="18"/>
          <w:szCs w:val="18"/>
        </w:rPr>
        <w:tab/>
      </w:r>
      <w:r w:rsidR="00850CFA" w:rsidRPr="004C49A1">
        <w:rPr>
          <w:rFonts w:eastAsia="Arial Unicode MS"/>
          <w:sz w:val="18"/>
          <w:szCs w:val="18"/>
        </w:rPr>
        <w:t xml:space="preserve">Tras la apertura pública del sobre B, la mesa de contratación realizará la </w:t>
      </w:r>
      <w:r w:rsidRPr="004C49A1">
        <w:rPr>
          <w:rFonts w:eastAsia="Arial Unicode MS"/>
          <w:sz w:val="18"/>
          <w:szCs w:val="18"/>
        </w:rPr>
        <w:t xml:space="preserve">valoración de las ofertas, </w:t>
      </w:r>
      <w:r w:rsidR="00850CFA" w:rsidRPr="004C49A1">
        <w:rPr>
          <w:rFonts w:eastAsia="Arial Unicode MS"/>
          <w:sz w:val="18"/>
          <w:szCs w:val="18"/>
        </w:rPr>
        <w:t>con arreglo a las siguientes reglas: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23.1.1.-</w:t>
      </w:r>
      <w:r w:rsidRPr="004C49A1">
        <w:rPr>
          <w:rFonts w:eastAsia="Arial Unicode MS"/>
          <w:sz w:val="18"/>
          <w:szCs w:val="18"/>
        </w:rPr>
        <w:tab/>
        <w:t xml:space="preserve">Cuando el precio sea el único criterio de valoración de las ofertas, la mesa de contratación, en el mismo acto de apertura del sobre B </w:t>
      </w:r>
      <w:r w:rsidR="0086271C" w:rsidRPr="004C49A1">
        <w:rPr>
          <w:rFonts w:eastAsia="Arial Unicode MS"/>
          <w:sz w:val="18"/>
          <w:szCs w:val="18"/>
        </w:rPr>
        <w:t xml:space="preserve">anunciará cuál es la proposición que se corresponde con el precio más bajo, </w:t>
      </w:r>
      <w:r w:rsidRPr="004C49A1">
        <w:rPr>
          <w:rFonts w:eastAsia="Arial Unicode MS"/>
          <w:sz w:val="18"/>
          <w:szCs w:val="18"/>
        </w:rPr>
        <w:t>salvo que concurran circunstancias que determinen la aplicación de las preferencias de adjudicación prevista en la cláusula 23.2 siguiente, e invitará a las licitadoras asistentes a que expongan cuantas observaciones o reservas estimen oportunas, las cuales deberán formularse por escrito en el plazo máximo de dos días hábiles siguientes al de aquel acto y se dirigirán al órgano de contratación, el cual, previo informe de la mesa de contratación se pronunciará expresamente sobre las reclamaciones presentadas en el acuerdo de adjudicación.</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23.1.2.-</w:t>
      </w:r>
      <w:r w:rsidRPr="004C49A1">
        <w:rPr>
          <w:rFonts w:eastAsia="Arial Unicode MS"/>
          <w:sz w:val="18"/>
          <w:szCs w:val="18"/>
        </w:rPr>
        <w:tab/>
        <w:t>Cuando se contemple una pluralidad de criterios de valoración de las ofertas, la mesa de contratación, tras la apertura pública del sobre B podrá remitir la documentación relativa a este sobre y, en su caso, el resultado de la evaluación del sobre C (</w:t>
      </w:r>
      <w:r w:rsidRPr="004C49A1">
        <w:rPr>
          <w:rFonts w:eastAsia="Arial Unicode MS"/>
          <w:i/>
          <w:sz w:val="18"/>
          <w:szCs w:val="18"/>
        </w:rPr>
        <w:t xml:space="preserve">u otros sobres, en su caso, contemplados en el punto 31.2 de </w:t>
      </w:r>
      <w:smartTag w:uri="urn:schemas-microsoft-com:office:smarttags" w:element="PersonName">
        <w:smartTagPr>
          <w:attr w:name="ProductID" w:val="la Car￡tula"/>
        </w:smartTagPr>
        <w:r w:rsidRPr="004C49A1">
          <w:rPr>
            <w:rFonts w:eastAsia="Arial Unicode MS"/>
            <w:i/>
            <w:sz w:val="18"/>
            <w:szCs w:val="18"/>
          </w:rPr>
          <w:t>la Carátula</w:t>
        </w:r>
      </w:smartTag>
      <w:r w:rsidRPr="004C49A1">
        <w:rPr>
          <w:rFonts w:eastAsia="Arial Unicode MS"/>
          <w:sz w:val="18"/>
          <w:szCs w:val="18"/>
        </w:rPr>
        <w:t xml:space="preserve">) de las empresas admitidas, a </w:t>
      </w:r>
      <w:smartTag w:uri="urn:schemas-microsoft-com:office:smarttags" w:element="PersonName">
        <w:smartTagPr>
          <w:attr w:name="ProductID" w:val="la Direcci￳n"/>
        </w:smartTagPr>
        <w:r w:rsidRPr="004C49A1">
          <w:rPr>
            <w:rFonts w:eastAsia="Arial Unicode MS"/>
            <w:sz w:val="18"/>
            <w:szCs w:val="18"/>
          </w:rPr>
          <w:t>la Dirección</w:t>
        </w:r>
      </w:smartTag>
      <w:r w:rsidRPr="004C49A1">
        <w:rPr>
          <w:rFonts w:eastAsia="Arial Unicode MS"/>
          <w:sz w:val="18"/>
          <w:szCs w:val="18"/>
        </w:rPr>
        <w:t xml:space="preserve"> promotora de la contratación para que por los servicios técnicos oportunos se proceda a elaborar informe técnico global sobre las ofertas en el que se analicen y apliquen el conjunto de los criterios, respetando en todo caso las evaluaciones realizadas de otros sobres. Así mismo, la mesa de contratación podrá solicitar cuantos informes considere precisos en orden a la adjudicación del contrato.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Tras ello, la mesa de contratación realizará la propuesta</w:t>
      </w:r>
      <w:r w:rsidR="0086271C" w:rsidRPr="004C49A1">
        <w:rPr>
          <w:rFonts w:eastAsia="Arial Unicode MS"/>
          <w:sz w:val="18"/>
          <w:szCs w:val="18"/>
        </w:rPr>
        <w:t xml:space="preserve"> que proceda </w:t>
      </w:r>
      <w:r w:rsidRPr="004C49A1">
        <w:rPr>
          <w:rFonts w:eastAsia="Arial Unicode MS"/>
          <w:sz w:val="18"/>
          <w:szCs w:val="18"/>
        </w:rPr>
        <w:t>de acuerdo con los criterios de valoración de las ofertas y teniendo en cuenta, en su caso, las preferencias contempladas en la cláusula 23.2.</w:t>
      </w:r>
    </w:p>
    <w:p w:rsidR="00850CFA" w:rsidRPr="004C49A1" w:rsidRDefault="00850CFA">
      <w:pPr>
        <w:ind w:left="36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23.2.-</w:t>
      </w:r>
      <w:r w:rsidRPr="004C49A1">
        <w:rPr>
          <w:rFonts w:eastAsia="Arial Unicode MS"/>
          <w:sz w:val="18"/>
          <w:szCs w:val="18"/>
        </w:rPr>
        <w:tab/>
        <w:t>Preferencias de adjudicación: en el caso de que dos o más proposiciones se encuentren igualadas, como las más ventajosas desde el punto de vista de los criterios de valoración de las ofertas, tendrán preferencia de adjudicación, siempre que en el sobre A hayan presentado la documentación acreditativa prevista en la cláusula 13.2.13, las siguientes empresas:</w:t>
      </w:r>
    </w:p>
    <w:p w:rsidR="00850CFA" w:rsidRPr="004C49A1" w:rsidRDefault="00850CFA">
      <w:pPr>
        <w:pStyle w:val="Prrafodelista"/>
        <w:ind w:left="900" w:hanging="26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La empresa que en el momento de acreditar la solvencia técnica cuente en su plantilla con el mayor porcentaje de trabajadores con discapacidad en grado igual o superior al 33%, siempre que dicho porcentaje sea superior al 2% de su plantilla.</w:t>
      </w:r>
    </w:p>
    <w:p w:rsidR="00850CFA" w:rsidRPr="004C49A1" w:rsidRDefault="00850CFA">
      <w:pPr>
        <w:pStyle w:val="Prrafodelista"/>
        <w:ind w:left="900" w:hanging="26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Las cooperativas de trabajo asociado y las de segundo o ulterior grado que las agrupen.</w:t>
      </w:r>
    </w:p>
    <w:p w:rsidR="00850CFA" w:rsidRPr="004C49A1" w:rsidRDefault="00850CFA">
      <w:pPr>
        <w:pStyle w:val="Prrafodelista"/>
        <w:ind w:left="900" w:hanging="26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La empresa dedicada específicamente a la promoción e inserción laboral de personas en situación de exclusión, siempre que la empresa se haya comprometido a contratar no menos del 30% de sus puestos de trabajo con personas pertenecientes a los siguientes colectivos, cuya situación será acreditadas por los servicios sociales públicos competentes:</w:t>
      </w:r>
    </w:p>
    <w:p w:rsidR="00850CFA" w:rsidRPr="004C49A1" w:rsidRDefault="00850CFA">
      <w:pPr>
        <w:pStyle w:val="Prrafodelista"/>
        <w:ind w:left="1200" w:hanging="248"/>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Perceptores de rentas mínimas de inserción, o cualquier otra prestación de igual o similar naturaleza, según la denominación adoptada en cada Comunidad Autónoma. </w:t>
      </w:r>
    </w:p>
    <w:p w:rsidR="00850CFA" w:rsidRPr="004C49A1" w:rsidRDefault="00850CFA">
      <w:pPr>
        <w:pStyle w:val="Prrafodelista"/>
        <w:ind w:left="1200" w:hanging="248"/>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Personas que no puedan acceder a las prestaciones a las que se hace referencia en el párrafo anterior, por falta del periodo exigido de residencia o empadronamiento, o para la constitución de la unidad perceptora, o por haber agotado el período máximo de percepción legalmente establecido. </w:t>
      </w:r>
    </w:p>
    <w:p w:rsidR="00850CFA" w:rsidRPr="004C49A1" w:rsidRDefault="00850CFA">
      <w:pPr>
        <w:pStyle w:val="Prrafodelista"/>
        <w:ind w:left="1200" w:hanging="248"/>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Jóvenes mayores de dieciocho años y menores de treinta, procedentes de instituciones de protección de menores. </w:t>
      </w:r>
    </w:p>
    <w:p w:rsidR="00850CFA" w:rsidRPr="004C49A1" w:rsidRDefault="00850CFA">
      <w:pPr>
        <w:pStyle w:val="Prrafodelista"/>
        <w:ind w:left="1200" w:hanging="248"/>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Personas con problemas de drogadicción o alcoholismo que se encuentren en procesos de rehabilitación o reinserción social. </w:t>
      </w:r>
    </w:p>
    <w:p w:rsidR="00850CFA" w:rsidRPr="004C49A1" w:rsidRDefault="00850CFA">
      <w:pPr>
        <w:pStyle w:val="Prrafodelista"/>
        <w:ind w:left="1200" w:hanging="248"/>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Internos de centros penitenciarios cuya situación penitenciaria les permita acceder a un empleo, así como liberados condicionales y ex reclusos. </w:t>
      </w:r>
    </w:p>
    <w:p w:rsidR="00850CFA" w:rsidRPr="004C49A1" w:rsidRDefault="00850CFA">
      <w:pPr>
        <w:pStyle w:val="Prrafodelista"/>
        <w:ind w:left="1200" w:hanging="248"/>
        <w:jc w:val="both"/>
        <w:rPr>
          <w:rFonts w:eastAsia="Arial Unicode MS"/>
          <w:sz w:val="18"/>
          <w:szCs w:val="18"/>
        </w:rPr>
      </w:pPr>
      <w:r w:rsidRPr="004C49A1">
        <w:rPr>
          <w:rFonts w:eastAsia="Arial Unicode MS"/>
          <w:sz w:val="18"/>
          <w:szCs w:val="18"/>
        </w:rPr>
        <w:t>-</w:t>
      </w:r>
      <w:r w:rsidRPr="004C49A1">
        <w:rPr>
          <w:rFonts w:eastAsia="Arial Unicode MS"/>
          <w:sz w:val="18"/>
          <w:szCs w:val="18"/>
        </w:rPr>
        <w:tab/>
        <w:t xml:space="preserve">Personas con discapacidad. </w:t>
      </w:r>
    </w:p>
    <w:p w:rsidR="00850CFA" w:rsidRPr="004C49A1" w:rsidRDefault="00850CFA">
      <w:pPr>
        <w:pStyle w:val="Prrafodelista"/>
        <w:ind w:left="1000" w:hanging="260"/>
        <w:jc w:val="both"/>
        <w:rPr>
          <w:rFonts w:eastAsia="Arial Unicode MS"/>
          <w:sz w:val="18"/>
          <w:szCs w:val="18"/>
        </w:rPr>
      </w:pPr>
      <w:r w:rsidRPr="004C49A1">
        <w:rPr>
          <w:rFonts w:eastAsia="Arial Unicode MS"/>
          <w:sz w:val="18"/>
          <w:szCs w:val="18"/>
        </w:rPr>
        <w:lastRenderedPageBreak/>
        <w:t>d)</w:t>
      </w:r>
      <w:r w:rsidRPr="004C49A1">
        <w:rPr>
          <w:rFonts w:eastAsia="Arial Unicode MS"/>
          <w:sz w:val="18"/>
          <w:szCs w:val="18"/>
        </w:rPr>
        <w:tab/>
        <w:t>Las entidades reconocidas como Organizaciones de Comercio Justo</w:t>
      </w:r>
    </w:p>
    <w:p w:rsidR="00850CFA" w:rsidRPr="004C49A1" w:rsidRDefault="00850CFA">
      <w:pPr>
        <w:ind w:left="700"/>
        <w:jc w:val="both"/>
        <w:rPr>
          <w:rFonts w:eastAsia="Arial Unicode MS"/>
          <w:sz w:val="18"/>
          <w:szCs w:val="18"/>
        </w:rPr>
      </w:pPr>
      <w:r w:rsidRPr="004C49A1">
        <w:rPr>
          <w:rFonts w:eastAsia="Arial Unicode MS"/>
          <w:sz w:val="18"/>
          <w:szCs w:val="18"/>
        </w:rPr>
        <w:t>En la aplicación de las preferencias tendrá prioridad la proposición de la empresa que reúna más de una de las características señaladas. En el caso de uniones temporales de empresas, las preferencias se entenderán en proporción al porcentaje de cada licitador en la misma.</w:t>
      </w:r>
    </w:p>
    <w:p w:rsidR="00850CFA" w:rsidRPr="004C49A1" w:rsidRDefault="00850CFA">
      <w:pPr>
        <w:ind w:left="700"/>
        <w:jc w:val="both"/>
        <w:rPr>
          <w:rFonts w:eastAsia="Arial Unicode MS"/>
          <w:sz w:val="18"/>
          <w:szCs w:val="18"/>
        </w:rPr>
      </w:pPr>
      <w:r w:rsidRPr="004C49A1">
        <w:rPr>
          <w:rFonts w:eastAsia="Arial Unicode MS"/>
          <w:sz w:val="18"/>
          <w:szCs w:val="18"/>
        </w:rPr>
        <w:t>Si aún así persistiera la igualdad entre las proposiciones, o si ninguna de las empresas tuviera preferencia de adjudicación conforme al párrafo anterior, resultará adjudicataria, en el caso de pluralidad de criterios como forma de adjudicación, aquélla que obtenga una mayor puntuación en el criterio que tenga mayor peso en la ponderación de los mismos, si continuara la igualdad, por el orden de importancia que se le haya atribuido a cada criterio; en el caso de que el precio sea el único criterio de valoración de las ofertas, se resolverá por sorteo.</w:t>
      </w:r>
    </w:p>
    <w:p w:rsidR="00850CFA" w:rsidRPr="004C49A1" w:rsidRDefault="00850CFA">
      <w:pPr>
        <w:ind w:left="600" w:hanging="600"/>
        <w:jc w:val="both"/>
        <w:rPr>
          <w:rFonts w:eastAsia="Arial Unicode MS"/>
          <w:sz w:val="18"/>
          <w:szCs w:val="18"/>
        </w:rPr>
      </w:pPr>
    </w:p>
    <w:p w:rsidR="00850CFA" w:rsidRPr="004C49A1" w:rsidRDefault="00850CFA">
      <w:pPr>
        <w:ind w:left="600" w:hanging="600"/>
        <w:jc w:val="both"/>
        <w:rPr>
          <w:rFonts w:eastAsia="Arial Unicode MS"/>
          <w:sz w:val="18"/>
          <w:szCs w:val="18"/>
        </w:rPr>
      </w:pPr>
      <w:r w:rsidRPr="004C49A1">
        <w:rPr>
          <w:rFonts w:eastAsia="Arial Unicode MS"/>
          <w:sz w:val="18"/>
          <w:szCs w:val="18"/>
        </w:rPr>
        <w:t>23.3.-</w:t>
      </w:r>
      <w:r w:rsidRPr="004C49A1">
        <w:rPr>
          <w:rFonts w:eastAsia="Arial Unicode MS"/>
          <w:sz w:val="18"/>
          <w:szCs w:val="18"/>
        </w:rPr>
        <w:tab/>
        <w:t xml:space="preserve">Aclaraciones: con anterioridad a </w:t>
      </w:r>
      <w:r w:rsidR="00240D61" w:rsidRPr="004C49A1">
        <w:rPr>
          <w:rFonts w:eastAsia="Arial Unicode MS"/>
          <w:sz w:val="18"/>
          <w:szCs w:val="18"/>
        </w:rPr>
        <w:t xml:space="preserve">la formulación de la propuesta resultante de la valoración de las ofertas, </w:t>
      </w:r>
      <w:r w:rsidRPr="004C49A1">
        <w:rPr>
          <w:rFonts w:eastAsia="Arial Unicode MS"/>
          <w:sz w:val="18"/>
          <w:szCs w:val="18"/>
        </w:rPr>
        <w:t xml:space="preserve">la mesa de contratación podrá </w:t>
      </w:r>
      <w:r w:rsidR="00240D61" w:rsidRPr="004C49A1">
        <w:rPr>
          <w:rFonts w:eastAsia="Arial Unicode MS"/>
          <w:sz w:val="18"/>
          <w:szCs w:val="18"/>
        </w:rPr>
        <w:t>solicitar</w:t>
      </w:r>
      <w:r w:rsidRPr="004C49A1">
        <w:rPr>
          <w:rFonts w:eastAsia="Arial Unicode MS"/>
          <w:sz w:val="18"/>
          <w:szCs w:val="18"/>
        </w:rPr>
        <w:t xml:space="preserve"> a las empresas que formulen por escrito las aclaraciones necesarias para la compresión de algún aspecto de las ofertas. En ningún caso, se admitirá que en el proceso de aclaraciones la licitadora varíe los términos expresados de </w:t>
      </w:r>
      <w:smartTag w:uri="urn:schemas-microsoft-com:office:smarttags" w:element="PersonName">
        <w:smartTagPr>
          <w:attr w:name="ProductID" w:val="la oferta. S￳lo"/>
        </w:smartTagPr>
        <w:r w:rsidRPr="004C49A1">
          <w:rPr>
            <w:rFonts w:eastAsia="Arial Unicode MS"/>
            <w:sz w:val="18"/>
            <w:szCs w:val="18"/>
          </w:rPr>
          <w:t>la oferta. Sólo</w:t>
        </w:r>
      </w:smartTag>
      <w:r w:rsidRPr="004C49A1">
        <w:rPr>
          <w:rFonts w:eastAsia="Arial Unicode MS"/>
          <w:sz w:val="18"/>
          <w:szCs w:val="18"/>
        </w:rPr>
        <w:t xml:space="preserve"> puede ser considerada la información que facilite el análisis de la solución propuesta inicialmente.</w:t>
      </w:r>
    </w:p>
    <w:p w:rsidR="00240D61" w:rsidRPr="004C49A1" w:rsidRDefault="00240D61">
      <w:pPr>
        <w:ind w:left="600" w:hanging="600"/>
        <w:jc w:val="both"/>
        <w:rPr>
          <w:rFonts w:eastAsia="Arial Unicode MS"/>
          <w:sz w:val="18"/>
          <w:szCs w:val="18"/>
        </w:rPr>
      </w:pPr>
    </w:p>
    <w:p w:rsidR="00240D61" w:rsidRPr="004C49A1" w:rsidRDefault="00240D61" w:rsidP="00240D61">
      <w:pPr>
        <w:tabs>
          <w:tab w:val="left" w:pos="600"/>
        </w:tabs>
        <w:ind w:left="510" w:hanging="510"/>
        <w:jc w:val="both"/>
        <w:rPr>
          <w:rFonts w:eastAsia="Arial Unicode MS"/>
          <w:sz w:val="18"/>
          <w:szCs w:val="18"/>
        </w:rPr>
      </w:pPr>
      <w:r w:rsidRPr="004C49A1">
        <w:rPr>
          <w:rFonts w:eastAsia="Arial Unicode MS"/>
          <w:sz w:val="18"/>
          <w:szCs w:val="18"/>
        </w:rPr>
        <w:t>23.4.-</w:t>
      </w:r>
      <w:r w:rsidRPr="004C49A1">
        <w:rPr>
          <w:rFonts w:eastAsia="Arial Unicode MS"/>
          <w:sz w:val="18"/>
          <w:szCs w:val="18"/>
        </w:rPr>
        <w:tab/>
        <w:t xml:space="preserve">Ofertas con valores anormales o desproporcionados: si con arreglo a los parámetros objetivos señalados en el artículo </w:t>
      </w:r>
      <w:r w:rsidR="00D75F56" w:rsidRPr="004C49A1">
        <w:rPr>
          <w:rFonts w:eastAsia="Arial Unicode MS"/>
          <w:sz w:val="18"/>
          <w:szCs w:val="18"/>
        </w:rPr>
        <w:t>152</w:t>
      </w:r>
      <w:r w:rsidRPr="004C49A1">
        <w:rPr>
          <w:rFonts w:eastAsia="Arial Unicode MS"/>
          <w:sz w:val="18"/>
          <w:szCs w:val="18"/>
        </w:rPr>
        <w:t xml:space="preserve">, apartados 1 y 2 </w:t>
      </w:r>
      <w:r w:rsidR="00B638D0" w:rsidRPr="004C49A1">
        <w:rPr>
          <w:rFonts w:eastAsia="Arial Unicode MS"/>
          <w:sz w:val="18"/>
          <w:szCs w:val="18"/>
        </w:rPr>
        <w:t>del</w:t>
      </w:r>
      <w:r w:rsidRPr="004C49A1">
        <w:rPr>
          <w:rFonts w:eastAsia="Arial Unicode MS"/>
          <w:sz w:val="18"/>
          <w:szCs w:val="18"/>
        </w:rPr>
        <w:t xml:space="preserve"> </w:t>
      </w:r>
      <w:r w:rsidR="00193261" w:rsidRPr="004C49A1">
        <w:rPr>
          <w:rFonts w:eastAsia="Arial Unicode MS"/>
          <w:sz w:val="18"/>
          <w:szCs w:val="18"/>
        </w:rPr>
        <w:t>TRLCSP</w:t>
      </w:r>
      <w:r w:rsidRPr="004C49A1">
        <w:rPr>
          <w:rFonts w:eastAsia="Arial Unicode MS"/>
          <w:sz w:val="18"/>
          <w:szCs w:val="18"/>
        </w:rPr>
        <w:t>, la mesa de contratación apreciara el carácter desproporcionado o anormal de alguna o algunas de las ofertas presentadas, lo pondrá en conocimiento del órgano de contratación adjuntando cuantos informes justificativos estime convenientes.</w:t>
      </w:r>
    </w:p>
    <w:p w:rsidR="00240D61" w:rsidRPr="004C49A1" w:rsidRDefault="00240D61" w:rsidP="00240D61">
      <w:pPr>
        <w:ind w:left="510"/>
        <w:jc w:val="both"/>
        <w:rPr>
          <w:rFonts w:eastAsia="Arial Unicode MS"/>
          <w:sz w:val="18"/>
          <w:szCs w:val="18"/>
        </w:rPr>
      </w:pPr>
      <w:r w:rsidRPr="004C49A1">
        <w:rPr>
          <w:rFonts w:eastAsia="Arial Unicode MS"/>
          <w:sz w:val="18"/>
          <w:szCs w:val="18"/>
        </w:rPr>
        <w:t xml:space="preserve">Para la consideración, en principio, de valores anormales o desproporcionados, se tendrán en cuenta, en el caso de que el precio sea el único criterio de valoración de las ofertas, los supuestos previstos en el artículo 85 del RGLCAP y, si estuviera indicada, la reducción a que se refiere el punto 33.1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en el caso de pluralidad de criterios de valoración de las ofertas, se tendrán en cuenta los parámetros objetivos que, en su caso, el punto 33.2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haya señalado como presunción fundada de que la proposición no puede ser cumplida como consecuencia de la inclusión de valores anormales o desproporcionados.</w:t>
      </w:r>
    </w:p>
    <w:p w:rsidR="00240D61" w:rsidRPr="004C49A1" w:rsidRDefault="00240D61" w:rsidP="00240D61">
      <w:pPr>
        <w:ind w:left="510"/>
        <w:jc w:val="both"/>
        <w:rPr>
          <w:rFonts w:eastAsia="Arial Unicode MS"/>
          <w:sz w:val="18"/>
          <w:szCs w:val="18"/>
        </w:rPr>
      </w:pPr>
      <w:r w:rsidRPr="004C49A1">
        <w:rPr>
          <w:rFonts w:eastAsia="Arial Unicode MS"/>
          <w:sz w:val="18"/>
          <w:szCs w:val="18"/>
        </w:rPr>
        <w:t xml:space="preserve">La declaración del carácter anormal o desproporcionado requerirá la previa solicitud de información a quienes estuviesen supuestamente comprendidos en ella, el asesoramiento técnico del servicio correspondiente, e informe de la mesa de contratación y, si en la licitación se hubieren presentado distintas ofertas por empresas vinculadas, se tendrá en cuenta lo dispuesto en el segundo párrafo del artículo </w:t>
      </w:r>
      <w:r w:rsidR="00B638D0" w:rsidRPr="004C49A1">
        <w:rPr>
          <w:rFonts w:eastAsia="Arial Unicode MS"/>
          <w:sz w:val="18"/>
          <w:szCs w:val="18"/>
        </w:rPr>
        <w:t xml:space="preserve">145.4 del </w:t>
      </w:r>
      <w:r w:rsidR="00193261" w:rsidRPr="004C49A1">
        <w:rPr>
          <w:rFonts w:eastAsia="Arial Unicode MS"/>
          <w:sz w:val="18"/>
          <w:szCs w:val="18"/>
        </w:rPr>
        <w:t>TRLCSP</w:t>
      </w:r>
      <w:r w:rsidRPr="004C49A1">
        <w:rPr>
          <w:rFonts w:eastAsia="Arial Unicode MS"/>
          <w:sz w:val="18"/>
          <w:szCs w:val="18"/>
        </w:rPr>
        <w:t xml:space="preserve"> y en el artículo 86.1 del RGLCAP.</w:t>
      </w:r>
    </w:p>
    <w:p w:rsidR="00240D61" w:rsidRPr="004C49A1" w:rsidRDefault="00240D61" w:rsidP="00240D61">
      <w:pPr>
        <w:ind w:left="500" w:firstLine="10"/>
        <w:jc w:val="both"/>
        <w:rPr>
          <w:rFonts w:eastAsia="Arial Unicode MS"/>
          <w:sz w:val="18"/>
          <w:szCs w:val="18"/>
        </w:rPr>
      </w:pPr>
      <w:r w:rsidRPr="004C49A1">
        <w:rPr>
          <w:rFonts w:eastAsia="Arial Unicode MS"/>
          <w:sz w:val="18"/>
          <w:szCs w:val="18"/>
        </w:rPr>
        <w:t xml:space="preserve">Si el anuncio de la licitación hubiese sido publicado en el Diario Oficial de </w:t>
      </w:r>
      <w:smartTag w:uri="urn:schemas-microsoft-com:office:smarttags" w:element="PersonName">
        <w:smartTagPr>
          <w:attr w:name="ProductID" w:val="la Uni￳n Europea"/>
        </w:smartTagPr>
        <w:r w:rsidRPr="004C49A1">
          <w:rPr>
            <w:rFonts w:eastAsia="Arial Unicode MS"/>
            <w:sz w:val="18"/>
            <w:szCs w:val="18"/>
          </w:rPr>
          <w:t>la Unión Europea</w:t>
        </w:r>
      </w:smartTag>
      <w:r w:rsidRPr="004C49A1">
        <w:rPr>
          <w:rFonts w:eastAsia="Arial Unicode MS"/>
          <w:sz w:val="18"/>
          <w:szCs w:val="18"/>
        </w:rPr>
        <w:t xml:space="preserve">, se deberá justificar la decisión ante el Comité Consultivo de </w:t>
      </w:r>
      <w:smartTag w:uri="urn:schemas-microsoft-com:office:smarttags" w:element="PersonName">
        <w:smartTagPr>
          <w:attr w:name="ProductID" w:val="la Comunidad Econ￳mica Europea"/>
        </w:smartTagPr>
        <w:smartTag w:uri="urn:schemas-microsoft-com:office:smarttags" w:element="PersonName">
          <w:smartTagPr>
            <w:attr w:name="ProductID" w:val="la Comunidad Econ￳mica"/>
          </w:smartTagPr>
          <w:r w:rsidRPr="004C49A1">
            <w:rPr>
              <w:rFonts w:eastAsia="Arial Unicode MS"/>
              <w:sz w:val="18"/>
              <w:szCs w:val="18"/>
            </w:rPr>
            <w:t>la Comunidad Económica</w:t>
          </w:r>
        </w:smartTag>
        <w:r w:rsidRPr="004C49A1">
          <w:rPr>
            <w:rFonts w:eastAsia="Arial Unicode MS"/>
            <w:sz w:val="18"/>
            <w:szCs w:val="18"/>
          </w:rPr>
          <w:t xml:space="preserve"> Europea</w:t>
        </w:r>
      </w:smartTag>
      <w:r w:rsidRPr="004C49A1">
        <w:rPr>
          <w:rFonts w:eastAsia="Arial Unicode MS"/>
          <w:sz w:val="18"/>
          <w:szCs w:val="18"/>
        </w:rPr>
        <w:t xml:space="preserve"> para los contratos públicos.</w:t>
      </w:r>
    </w:p>
    <w:p w:rsidR="00240D61" w:rsidRPr="004C49A1" w:rsidRDefault="00240D61" w:rsidP="00240D61">
      <w:pPr>
        <w:tabs>
          <w:tab w:val="left" w:pos="500"/>
        </w:tabs>
        <w:ind w:left="500" w:firstLine="10"/>
        <w:jc w:val="both"/>
        <w:rPr>
          <w:rFonts w:eastAsia="Arial Unicode MS"/>
          <w:sz w:val="18"/>
          <w:szCs w:val="18"/>
        </w:rPr>
      </w:pPr>
      <w:r w:rsidRPr="004C49A1">
        <w:rPr>
          <w:rFonts w:eastAsia="Arial Unicode MS"/>
          <w:sz w:val="18"/>
          <w:szCs w:val="18"/>
        </w:rPr>
        <w:t xml:space="preserve">Si el órgano de contratación, considerando la justificación efectuada por el licitador y los informes mencionados en el artículo </w:t>
      </w:r>
      <w:r w:rsidR="00B638D0" w:rsidRPr="004C49A1">
        <w:rPr>
          <w:rFonts w:eastAsia="Arial Unicode MS"/>
          <w:sz w:val="18"/>
          <w:szCs w:val="18"/>
        </w:rPr>
        <w:t xml:space="preserve">152.3 del </w:t>
      </w:r>
      <w:r w:rsidR="00193261" w:rsidRPr="004C49A1">
        <w:rPr>
          <w:rFonts w:eastAsia="Arial Unicode MS"/>
          <w:sz w:val="18"/>
          <w:szCs w:val="18"/>
        </w:rPr>
        <w:t>TRLCSP</w:t>
      </w:r>
      <w:r w:rsidRPr="004C49A1">
        <w:rPr>
          <w:rFonts w:eastAsia="Arial Unicode MS"/>
          <w:sz w:val="18"/>
          <w:szCs w:val="18"/>
        </w:rPr>
        <w:t xml:space="preserve"> estimase que la oferta no puede ser cumpllida como consecuencia de la inclusión de valores anormales y desproporcionados, acordará la exclusión de la clasificación de proposiciones presentadas.</w:t>
      </w:r>
    </w:p>
    <w:p w:rsidR="00240D61" w:rsidRPr="004C49A1" w:rsidRDefault="00240D61" w:rsidP="00240D61">
      <w:pPr>
        <w:tabs>
          <w:tab w:val="left" w:pos="500"/>
        </w:tabs>
        <w:jc w:val="both"/>
        <w:rPr>
          <w:rFonts w:eastAsia="Arial Unicode MS"/>
          <w:sz w:val="18"/>
          <w:szCs w:val="18"/>
        </w:rPr>
      </w:pPr>
    </w:p>
    <w:p w:rsidR="009237B1" w:rsidRPr="004C49A1" w:rsidRDefault="009237B1" w:rsidP="009237B1">
      <w:pPr>
        <w:tabs>
          <w:tab w:val="left" w:pos="600"/>
        </w:tabs>
        <w:ind w:left="400" w:hanging="400"/>
        <w:rPr>
          <w:rFonts w:eastAsia="Arial Unicode MS"/>
          <w:sz w:val="18"/>
          <w:szCs w:val="18"/>
        </w:rPr>
      </w:pPr>
      <w:r w:rsidRPr="004C49A1">
        <w:rPr>
          <w:rFonts w:eastAsia="Arial Unicode MS"/>
          <w:sz w:val="18"/>
          <w:szCs w:val="18"/>
        </w:rPr>
        <w:t xml:space="preserve">24.- CLASIFICACIÓN DE LAS PROPOSICIONES Y SELECCIÓN DE </w:t>
      </w:r>
      <w:smartTag w:uri="urn:schemas-microsoft-com:office:smarttags" w:element="PersonName">
        <w:smartTagPr>
          <w:attr w:name="ProductID" w:val="LA OFERTA ECONￓMICAMENTE M￁S"/>
        </w:smartTagPr>
        <w:smartTag w:uri="urn:schemas-microsoft-com:office:smarttags" w:element="PersonName">
          <w:smartTagPr>
            <w:attr w:name="ProductID" w:val="LA OFERTA ECONￓMICAMENTE"/>
          </w:smartTagPr>
          <w:r w:rsidRPr="004C49A1">
            <w:rPr>
              <w:rFonts w:eastAsia="Arial Unicode MS"/>
              <w:sz w:val="18"/>
              <w:szCs w:val="18"/>
            </w:rPr>
            <w:t>LA OFERTA ECONÓMICAMENTE</w:t>
          </w:r>
        </w:smartTag>
        <w:r w:rsidRPr="004C49A1">
          <w:rPr>
            <w:rFonts w:eastAsia="Arial Unicode MS"/>
            <w:sz w:val="18"/>
            <w:szCs w:val="18"/>
          </w:rPr>
          <w:t xml:space="preserve"> MÁS</w:t>
        </w:r>
      </w:smartTag>
      <w:r w:rsidRPr="004C49A1">
        <w:rPr>
          <w:rFonts w:eastAsia="Arial Unicode MS"/>
          <w:sz w:val="18"/>
          <w:szCs w:val="18"/>
        </w:rPr>
        <w:t xml:space="preserve"> VENTAJOSA.</w:t>
      </w:r>
    </w:p>
    <w:p w:rsidR="009237B1" w:rsidRPr="004C49A1" w:rsidRDefault="009237B1" w:rsidP="009237B1">
      <w:pPr>
        <w:tabs>
          <w:tab w:val="left" w:pos="600"/>
        </w:tabs>
        <w:rPr>
          <w:rFonts w:eastAsia="Arial Unicode MS"/>
        </w:rPr>
      </w:pPr>
    </w:p>
    <w:p w:rsidR="009237B1" w:rsidRPr="004C49A1" w:rsidRDefault="009237B1" w:rsidP="009237B1">
      <w:pPr>
        <w:tabs>
          <w:tab w:val="left" w:pos="600"/>
        </w:tabs>
        <w:ind w:left="600" w:hanging="600"/>
        <w:jc w:val="both"/>
        <w:rPr>
          <w:rFonts w:eastAsia="Arial Unicode MS"/>
          <w:sz w:val="18"/>
          <w:szCs w:val="18"/>
        </w:rPr>
      </w:pPr>
      <w:r w:rsidRPr="004C49A1">
        <w:rPr>
          <w:rFonts w:eastAsia="Arial Unicode MS"/>
          <w:sz w:val="18"/>
          <w:szCs w:val="18"/>
        </w:rPr>
        <w:t>24.1.-</w:t>
      </w:r>
      <w:r w:rsidRPr="004C49A1">
        <w:rPr>
          <w:rFonts w:eastAsia="Arial Unicode MS"/>
          <w:sz w:val="18"/>
          <w:szCs w:val="18"/>
        </w:rPr>
        <w:tab/>
        <w:t xml:space="preserve">La mesa de contratación elevará al órgano de contratación la relación de proposiciones presentadas, y que no hayan sido declaradas desproporcionadas o anormales conforme a lo señalado en el artículo </w:t>
      </w:r>
      <w:r w:rsidR="00B638D0" w:rsidRPr="004C49A1">
        <w:rPr>
          <w:rFonts w:eastAsia="Arial Unicode MS"/>
          <w:sz w:val="18"/>
          <w:szCs w:val="18"/>
        </w:rPr>
        <w:t xml:space="preserve">152 del </w:t>
      </w:r>
      <w:r w:rsidR="00193261" w:rsidRPr="004C49A1">
        <w:rPr>
          <w:rFonts w:eastAsia="Arial Unicode MS"/>
          <w:sz w:val="18"/>
          <w:szCs w:val="18"/>
        </w:rPr>
        <w:t>TRLCSP</w:t>
      </w:r>
      <w:r w:rsidRPr="004C49A1">
        <w:rPr>
          <w:rFonts w:eastAsia="Arial Unicode MS"/>
          <w:sz w:val="18"/>
          <w:szCs w:val="18"/>
        </w:rPr>
        <w:t>, clasificada por orden decreciente, atendiendo a los criterios de adjudicación señalados en el pliego, con indicación de las inadmitidas, excluidas o rechazadas. Acompañará a dicha clasificación las actas, los informes realizados, la identificación de la oferta económicamente más ventajosa, y las observaciones que estime pertinentes.</w:t>
      </w:r>
    </w:p>
    <w:p w:rsidR="009237B1" w:rsidRPr="004C49A1" w:rsidRDefault="009237B1" w:rsidP="009237B1">
      <w:pPr>
        <w:tabs>
          <w:tab w:val="left" w:pos="600"/>
        </w:tabs>
        <w:ind w:left="600" w:hanging="600"/>
        <w:jc w:val="both"/>
        <w:rPr>
          <w:rFonts w:eastAsia="Arial Unicode MS"/>
          <w:sz w:val="18"/>
          <w:szCs w:val="18"/>
        </w:rPr>
      </w:pPr>
    </w:p>
    <w:p w:rsidR="009237B1" w:rsidRPr="004C49A1" w:rsidRDefault="009237B1" w:rsidP="009237B1">
      <w:pPr>
        <w:tabs>
          <w:tab w:val="left" w:pos="1400"/>
        </w:tabs>
        <w:ind w:left="600" w:hanging="600"/>
        <w:jc w:val="both"/>
        <w:rPr>
          <w:rFonts w:eastAsia="Arial Unicode MS"/>
          <w:sz w:val="18"/>
          <w:szCs w:val="18"/>
        </w:rPr>
      </w:pPr>
      <w:r w:rsidRPr="004C49A1">
        <w:rPr>
          <w:rFonts w:eastAsia="Arial Unicode MS"/>
          <w:sz w:val="18"/>
          <w:szCs w:val="18"/>
        </w:rPr>
        <w:t>24.2.-</w:t>
      </w:r>
      <w:r w:rsidRPr="004C49A1">
        <w:rPr>
          <w:rFonts w:eastAsia="Arial Unicode MS"/>
          <w:sz w:val="18"/>
          <w:szCs w:val="18"/>
        </w:rPr>
        <w:tab/>
        <w:t>La identificación por parte de la mesa de contratación de la proposición económicamente más ventajosa no genera derecho alguno a favor de la licitadora seleccionada  frente a la Administración.</w:t>
      </w:r>
    </w:p>
    <w:p w:rsidR="009237B1" w:rsidRPr="004C49A1" w:rsidRDefault="009237B1" w:rsidP="009237B1">
      <w:pPr>
        <w:tabs>
          <w:tab w:val="left" w:pos="1400"/>
        </w:tabs>
        <w:ind w:left="600" w:hanging="600"/>
        <w:jc w:val="both"/>
        <w:rPr>
          <w:rFonts w:eastAsia="Arial Unicode MS"/>
          <w:sz w:val="18"/>
          <w:szCs w:val="18"/>
        </w:rPr>
      </w:pPr>
    </w:p>
    <w:p w:rsidR="009237B1" w:rsidRPr="004C49A1" w:rsidRDefault="009237B1" w:rsidP="009237B1">
      <w:pPr>
        <w:tabs>
          <w:tab w:val="left" w:pos="600"/>
        </w:tabs>
        <w:rPr>
          <w:rFonts w:eastAsia="Arial Unicode MS"/>
        </w:rPr>
      </w:pPr>
    </w:p>
    <w:p w:rsidR="009237B1" w:rsidRPr="004C49A1" w:rsidRDefault="009237B1" w:rsidP="009237B1">
      <w:pPr>
        <w:tabs>
          <w:tab w:val="left" w:pos="400"/>
        </w:tabs>
        <w:ind w:left="400" w:hanging="400"/>
        <w:jc w:val="both"/>
        <w:rPr>
          <w:rFonts w:eastAsia="Arial Unicode MS"/>
          <w:sz w:val="18"/>
          <w:szCs w:val="18"/>
        </w:rPr>
      </w:pPr>
      <w:r w:rsidRPr="004C49A1">
        <w:rPr>
          <w:rFonts w:eastAsia="Arial Unicode MS"/>
          <w:sz w:val="18"/>
          <w:szCs w:val="18"/>
        </w:rPr>
        <w:t>25.-</w:t>
      </w:r>
      <w:r w:rsidRPr="004C49A1">
        <w:rPr>
          <w:rFonts w:eastAsia="Arial Unicode MS"/>
          <w:sz w:val="18"/>
          <w:szCs w:val="18"/>
        </w:rPr>
        <w:tab/>
        <w:t>PRESENTACIÓN DE DOCUMENTACIÓN POR EL LICITADOR SELECCIONADO PARA LA ADJUDICACIÓN.</w:t>
      </w:r>
    </w:p>
    <w:p w:rsidR="009237B1" w:rsidRPr="004C49A1" w:rsidRDefault="009237B1" w:rsidP="009237B1">
      <w:pPr>
        <w:tabs>
          <w:tab w:val="left" w:pos="600"/>
        </w:tabs>
        <w:jc w:val="both"/>
        <w:rPr>
          <w:rFonts w:eastAsia="Arial Unicode MS"/>
        </w:rPr>
      </w:pPr>
    </w:p>
    <w:p w:rsidR="009237B1" w:rsidRPr="004C49A1" w:rsidRDefault="009237B1" w:rsidP="009237B1">
      <w:pPr>
        <w:tabs>
          <w:tab w:val="left" w:pos="1400"/>
        </w:tabs>
        <w:ind w:left="600" w:hanging="600"/>
        <w:jc w:val="both"/>
        <w:rPr>
          <w:rFonts w:eastAsia="Arial Unicode MS"/>
          <w:sz w:val="18"/>
          <w:szCs w:val="18"/>
        </w:rPr>
      </w:pPr>
      <w:r w:rsidRPr="004C49A1">
        <w:rPr>
          <w:rFonts w:eastAsia="Arial Unicode MS"/>
          <w:sz w:val="18"/>
          <w:szCs w:val="18"/>
        </w:rPr>
        <w:t>25.1.-</w:t>
      </w:r>
      <w:r w:rsidRPr="004C49A1">
        <w:rPr>
          <w:rFonts w:eastAsia="Arial Unicode MS"/>
          <w:sz w:val="18"/>
          <w:szCs w:val="18"/>
        </w:rPr>
        <w:tab/>
        <w:t>Para la elección del licitador seleccionado para la adjudicación, el órgano de contratación, como regla general, deberá ajustarse a la propuesta realizada por la mesa de contratación. En caso contrario el órgano de contratación deberá motivar su decisión de separarse de la propuesta, procediendo a realizar, en su caso, la clasificación definitiva de las proposiciones.</w:t>
      </w:r>
    </w:p>
    <w:p w:rsidR="009237B1" w:rsidRPr="004C49A1" w:rsidRDefault="009237B1" w:rsidP="009237B1">
      <w:pPr>
        <w:tabs>
          <w:tab w:val="left" w:pos="1400"/>
        </w:tabs>
        <w:ind w:left="600" w:hanging="600"/>
        <w:jc w:val="both"/>
        <w:rPr>
          <w:rFonts w:eastAsia="Arial Unicode MS"/>
          <w:sz w:val="18"/>
          <w:szCs w:val="18"/>
        </w:rPr>
      </w:pPr>
    </w:p>
    <w:p w:rsidR="009237B1" w:rsidRPr="004C49A1" w:rsidRDefault="009237B1" w:rsidP="009237B1">
      <w:pPr>
        <w:tabs>
          <w:tab w:val="left" w:pos="1400"/>
        </w:tabs>
        <w:ind w:left="601" w:hanging="601"/>
        <w:jc w:val="both"/>
        <w:rPr>
          <w:rFonts w:eastAsia="Arial Unicode MS"/>
          <w:sz w:val="18"/>
          <w:szCs w:val="18"/>
        </w:rPr>
      </w:pPr>
      <w:r w:rsidRPr="004C49A1">
        <w:rPr>
          <w:rFonts w:eastAsia="Arial Unicode MS"/>
          <w:sz w:val="18"/>
          <w:szCs w:val="18"/>
        </w:rPr>
        <w:t xml:space="preserve">25.2.- </w:t>
      </w:r>
      <w:r w:rsidRPr="004C49A1">
        <w:rPr>
          <w:rFonts w:eastAsia="Arial Unicode MS"/>
          <w:sz w:val="18"/>
          <w:szCs w:val="18"/>
        </w:rPr>
        <w:tab/>
        <w:t xml:space="preserve">El licitador que haya presentado la oferta económicamente más ventajosa, será requerido por el órgano de contratación para que en el plazo de diez días hábiles, a contar desde el siguiente a aquél en que hubiera recibido el requerimiento, presente la documentación acreditativa de las siguientes circunstancias: </w:t>
      </w:r>
    </w:p>
    <w:p w:rsidR="009237B1" w:rsidRPr="004C49A1" w:rsidRDefault="009237B1" w:rsidP="009237B1">
      <w:pPr>
        <w:pStyle w:val="Prrafodelista"/>
        <w:ind w:left="8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Hallarse al corriente de sus obligaciones tributarias y con </w:t>
      </w:r>
      <w:smartTag w:uri="urn:schemas-microsoft-com:office:smarttags" w:element="PersonName">
        <w:smartTagPr>
          <w:attr w:name="ProductID" w:val="la Seguridad Social."/>
        </w:smartTagPr>
        <w:r w:rsidRPr="004C49A1">
          <w:rPr>
            <w:rFonts w:eastAsia="Arial Unicode MS"/>
            <w:sz w:val="18"/>
            <w:szCs w:val="18"/>
          </w:rPr>
          <w:t>la Seguridad Social.</w:t>
        </w:r>
      </w:smartTag>
    </w:p>
    <w:p w:rsidR="009237B1" w:rsidRPr="004C49A1" w:rsidRDefault="009237B1" w:rsidP="009237B1">
      <w:pPr>
        <w:pStyle w:val="Prrafodelista"/>
        <w:ind w:left="8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Haber constituido la garantía definitiva y, en el caso de que sea exigida en los puntos 7.2 y 7.3 de la Carátula, la garantía complementaria correspondiente.</w:t>
      </w:r>
    </w:p>
    <w:p w:rsidR="009237B1" w:rsidRPr="004C49A1" w:rsidRDefault="009237B1" w:rsidP="009237B1">
      <w:pPr>
        <w:pStyle w:val="Prrafodelista"/>
        <w:ind w:left="8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Haber satisfecho el importe de los anuncios oficiales.</w:t>
      </w:r>
    </w:p>
    <w:p w:rsidR="009237B1" w:rsidRPr="004C49A1" w:rsidRDefault="009237B1" w:rsidP="009237B1">
      <w:pPr>
        <w:pStyle w:val="Prrafodelista"/>
        <w:ind w:left="8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 xml:space="preserve">En el caso de que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haya exigido una concreta habilitación o autorización profesional para concretas partes o porciones del contrato y, a dichos efectos, la empresa haya presentado compromiso de subcontratación deberá formalizarse en escritura pública.</w:t>
      </w:r>
    </w:p>
    <w:p w:rsidR="009237B1" w:rsidRPr="004C49A1" w:rsidRDefault="009237B1" w:rsidP="009237B1">
      <w:pPr>
        <w:pStyle w:val="Prrafodelista"/>
        <w:ind w:left="800" w:hanging="200"/>
        <w:jc w:val="both"/>
        <w:rPr>
          <w:rFonts w:eastAsia="Arial Unicode MS"/>
          <w:sz w:val="18"/>
          <w:szCs w:val="18"/>
        </w:rPr>
      </w:pPr>
      <w:r w:rsidRPr="004C49A1">
        <w:rPr>
          <w:rFonts w:eastAsia="Arial Unicode MS"/>
          <w:sz w:val="18"/>
          <w:szCs w:val="18"/>
        </w:rPr>
        <w:t>f)</w:t>
      </w:r>
      <w:r w:rsidRPr="004C49A1">
        <w:rPr>
          <w:rFonts w:eastAsia="Arial Unicode MS"/>
          <w:sz w:val="18"/>
          <w:szCs w:val="18"/>
        </w:rPr>
        <w:tab/>
        <w:t>Cualesquiera otros documentos acreditativos de su aptitud para contratar o de la efectiva disposición de los medios que se hubiesen comprometido a dedicar o adscribir a la ejecución del contrato que le reclame el órgano de contratación.</w:t>
      </w:r>
    </w:p>
    <w:p w:rsidR="009237B1" w:rsidRPr="004C49A1" w:rsidRDefault="009237B1" w:rsidP="009237B1">
      <w:pPr>
        <w:tabs>
          <w:tab w:val="left" w:pos="1400"/>
        </w:tabs>
        <w:ind w:left="601" w:hanging="601"/>
        <w:jc w:val="both"/>
        <w:rPr>
          <w:rFonts w:eastAsia="Arial Unicode MS"/>
        </w:rPr>
      </w:pPr>
    </w:p>
    <w:p w:rsidR="009237B1" w:rsidRPr="004C49A1" w:rsidRDefault="009237B1" w:rsidP="009237B1">
      <w:pPr>
        <w:tabs>
          <w:tab w:val="left" w:pos="1400"/>
        </w:tabs>
        <w:ind w:left="600" w:hanging="600"/>
        <w:jc w:val="both"/>
        <w:rPr>
          <w:rFonts w:eastAsia="Arial Unicode MS"/>
        </w:rPr>
      </w:pPr>
    </w:p>
    <w:p w:rsidR="009237B1" w:rsidRPr="004C49A1" w:rsidRDefault="009237B1" w:rsidP="009237B1">
      <w:pPr>
        <w:pStyle w:val="Estilo1"/>
        <w:tabs>
          <w:tab w:val="left" w:pos="600"/>
          <w:tab w:val="left" w:pos="832"/>
        </w:tabs>
        <w:ind w:left="600" w:hanging="640"/>
        <w:rPr>
          <w:rFonts w:eastAsia="Arial Unicode MS"/>
          <w:sz w:val="18"/>
          <w:szCs w:val="18"/>
        </w:rPr>
      </w:pPr>
      <w:r w:rsidRPr="004C49A1">
        <w:rPr>
          <w:rFonts w:eastAsia="Arial Unicode MS"/>
          <w:sz w:val="18"/>
          <w:szCs w:val="18"/>
        </w:rPr>
        <w:t>25.3.-</w:t>
      </w:r>
      <w:r w:rsidRPr="004C49A1">
        <w:rPr>
          <w:rFonts w:eastAsia="Arial Unicode MS"/>
          <w:sz w:val="18"/>
          <w:szCs w:val="18"/>
        </w:rPr>
        <w:tab/>
        <w:t>La acreditación de estar al corriente en el cumplimiento de las obligaciones tributarias se realizará presentando la siguiente documentación (artículos 13 y 15 del RGLCAP):</w:t>
      </w:r>
    </w:p>
    <w:p w:rsidR="009237B1" w:rsidRPr="004C49A1" w:rsidRDefault="009237B1" w:rsidP="009237B1">
      <w:pPr>
        <w:pStyle w:val="Prrafodelista"/>
        <w:ind w:left="1105" w:hanging="198"/>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w:t>
      </w:r>
      <w:smartTag w:uri="urn:schemas-microsoft-com:office:smarttags" w:element="PersonName">
        <w:smartTagPr>
          <w:attr w:name="ProductID" w:val="la actividad. Esta"/>
        </w:smartTagPr>
        <w:r w:rsidRPr="004C49A1">
          <w:rPr>
            <w:rFonts w:eastAsia="Arial Unicode MS"/>
            <w:sz w:val="18"/>
            <w:szCs w:val="18"/>
          </w:rPr>
          <w:t>la actividad. Esta</w:t>
        </w:r>
      </w:smartTag>
      <w:r w:rsidRPr="004C49A1">
        <w:rPr>
          <w:rFonts w:eastAsia="Arial Unicode MS"/>
          <w:sz w:val="18"/>
          <w:szCs w:val="18"/>
        </w:rPr>
        <w:t xml:space="preserve"> documentación deberá estar referida al epígrafe correspondiente al objeto del contrato que les faculte para su ejercicio en el ámbito territorial en que las ejercen, debiendo complementarse con una declaración </w:t>
      </w:r>
      <w:r w:rsidRPr="004C49A1">
        <w:rPr>
          <w:rFonts w:eastAsia="Arial Unicode MS"/>
          <w:sz w:val="18"/>
          <w:szCs w:val="18"/>
        </w:rPr>
        <w:lastRenderedPageBreak/>
        <w:t>responsable de la empresa de no haberse dado de baja en la matrícula del citado Impuesto. La presentación del certificado del Registro Oficial de Contratistas de Euskadi y de la declaración responsable de la empresa manifestando que las circunstancias reflejadas en el certificado no han experimentado variación (apartado 6.1 del anexo VIII) eximen de presentar estos documentos salvo el relativo a la declaración de no haberse dado de baja en el impuesto.</w:t>
      </w:r>
    </w:p>
    <w:p w:rsidR="009237B1" w:rsidRPr="004C49A1" w:rsidRDefault="009237B1" w:rsidP="009237B1">
      <w:pPr>
        <w:pStyle w:val="Prrafodelista"/>
        <w:ind w:left="1105" w:hanging="198"/>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Certificación positiva expedida por el órgano competente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tributaria con los requisitos formales contemplados en el artículo 15.2 del RGLCAP. Quienes acrediten o hayan acreditado disponer de certificación vigente de inscripción en el Registro de Contratistas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xml:space="preserve"> de Euskadi están exentos de presentar está certificación en tanto se mantenga dicha vigencia y las circunstancias reflejadas en el correspondiente certificado no hayan experimentado variación, extremos que la empresa deberá manifestar expresamente en el documento en que se formalice el contrato.</w:t>
      </w:r>
    </w:p>
    <w:p w:rsidR="009237B1" w:rsidRPr="004C49A1" w:rsidRDefault="009237B1" w:rsidP="009237B1">
      <w:pPr>
        <w:pStyle w:val="Estilo1"/>
        <w:ind w:left="510" w:hanging="10"/>
        <w:rPr>
          <w:rFonts w:eastAsia="Arial Unicode MS"/>
          <w:sz w:val="18"/>
          <w:szCs w:val="18"/>
        </w:rPr>
      </w:pPr>
      <w:r w:rsidRPr="004C49A1">
        <w:rPr>
          <w:rFonts w:eastAsia="Arial Unicode MS"/>
          <w:sz w:val="18"/>
          <w:szCs w:val="18"/>
        </w:rPr>
        <w:t>La empresa que no esté obligada a presentar todas o alguna de las declaraciones o documentos correspondientes a las obligaciones tributarias que se relacionan en el artículo 13 del RGLCAP, habrá de acreditar tal circunstancia mediante declaración responsable.</w:t>
      </w:r>
    </w:p>
    <w:p w:rsidR="009237B1" w:rsidRPr="004C49A1" w:rsidRDefault="009237B1" w:rsidP="009237B1">
      <w:pPr>
        <w:pStyle w:val="Estilo1"/>
        <w:ind w:left="510" w:hanging="10"/>
        <w:rPr>
          <w:rFonts w:eastAsia="Arial Unicode MS"/>
          <w:sz w:val="18"/>
          <w:szCs w:val="18"/>
        </w:rPr>
      </w:pPr>
      <w:r w:rsidRPr="004C49A1">
        <w:rPr>
          <w:rFonts w:eastAsia="Arial Unicode MS"/>
          <w:sz w:val="18"/>
          <w:szCs w:val="18"/>
        </w:rPr>
        <w:t>En el caso de que el punto 37.2 de la carátula permita la incorporación de oficio de certificados telemáticos o la transmisión telemática de datos previa autorización, y la empresa propuesta para la adjudicación haya otor</w:t>
      </w:r>
      <w:r w:rsidR="009B0C14" w:rsidRPr="004C49A1">
        <w:rPr>
          <w:rFonts w:eastAsia="Arial Unicode MS"/>
          <w:sz w:val="18"/>
          <w:szCs w:val="18"/>
        </w:rPr>
        <w:t>gado dicha autorización (punto 5</w:t>
      </w:r>
      <w:r w:rsidRPr="004C49A1">
        <w:rPr>
          <w:rFonts w:eastAsia="Arial Unicode MS"/>
          <w:sz w:val="18"/>
          <w:szCs w:val="18"/>
        </w:rPr>
        <w:t>.3 del Anexo VIII), la acreditación del cumplimiento de las obligaciones tributarias por dichos medios hará innecesaria la presentación de las documentos correspondientes.</w:t>
      </w: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9237B1">
      <w:pPr>
        <w:pStyle w:val="Estilo1"/>
        <w:tabs>
          <w:tab w:val="left" w:pos="500"/>
        </w:tabs>
        <w:ind w:left="500" w:hanging="500"/>
        <w:rPr>
          <w:rFonts w:eastAsia="Arial Unicode MS"/>
          <w:sz w:val="18"/>
          <w:szCs w:val="18"/>
        </w:rPr>
      </w:pPr>
      <w:r w:rsidRPr="004C49A1">
        <w:rPr>
          <w:rFonts w:eastAsia="Arial Unicode MS"/>
          <w:sz w:val="18"/>
          <w:szCs w:val="18"/>
        </w:rPr>
        <w:t>25.4.-</w:t>
      </w:r>
      <w:r w:rsidRPr="004C49A1">
        <w:rPr>
          <w:rFonts w:eastAsia="Arial Unicode MS"/>
          <w:sz w:val="18"/>
          <w:szCs w:val="18"/>
        </w:rPr>
        <w:tab/>
        <w:t xml:space="preserve">La acreditación de estar al corriente en el cumplimiento de las obligaciones con </w:t>
      </w:r>
      <w:smartTag w:uri="urn:schemas-microsoft-com:office:smarttags" w:element="PersonName">
        <w:smartTagPr>
          <w:attr w:name="ProductID" w:val="la Seguridad Social"/>
        </w:smartTagPr>
        <w:r w:rsidRPr="004C49A1">
          <w:rPr>
            <w:rFonts w:eastAsia="Arial Unicode MS"/>
            <w:sz w:val="18"/>
            <w:szCs w:val="18"/>
          </w:rPr>
          <w:t>la Seguridad Social</w:t>
        </w:r>
      </w:smartTag>
      <w:r w:rsidRPr="004C49A1">
        <w:rPr>
          <w:rFonts w:eastAsia="Arial Unicode MS"/>
          <w:sz w:val="18"/>
          <w:szCs w:val="18"/>
        </w:rPr>
        <w:t xml:space="preserve"> se realizará mediante certificación positiva expedida por la autoridad administrativa competente con los requisitos formales contemplados en el artículo 15.2 del RGLCAP. En el supuesto que haya de tenerse en cuenta alguna exención, se habrá de acreditar tal circunstancia mediante declaración responsable. Si la empresa ha acreditado, en el procedimiento, disponer de certificación vigente de inscripción en el Registro de Contratistas de </w:t>
      </w:r>
      <w:smartTag w:uri="urn:schemas-microsoft-com:office:smarttags" w:element="PersonName">
        <w:smartTagPr>
          <w:attr w:name="ProductID" w:val="la Comunidad Aut￳noma"/>
        </w:smartTagPr>
        <w:r w:rsidRPr="004C49A1">
          <w:rPr>
            <w:rFonts w:eastAsia="Arial Unicode MS"/>
            <w:sz w:val="18"/>
            <w:szCs w:val="18"/>
          </w:rPr>
          <w:t>la Comunidad Autónoma</w:t>
        </w:r>
      </w:smartTag>
      <w:r w:rsidRPr="004C49A1">
        <w:rPr>
          <w:rFonts w:eastAsia="Arial Unicode MS"/>
          <w:sz w:val="18"/>
          <w:szCs w:val="18"/>
        </w:rPr>
        <w:t xml:space="preserve"> de Euskadi está exenta de presentar esta certificación en tanto se mantenga dicha vigencia y las circunstancias reflejadas en el correspondiente certificado no hayan experimentado variación, extremos que la empresa deberá manifestar expresamente en el documento en que se formalice el contrato.</w:t>
      </w: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0C0E7D">
      <w:pPr>
        <w:pStyle w:val="Estilo1"/>
        <w:tabs>
          <w:tab w:val="left" w:pos="500"/>
          <w:tab w:val="left" w:pos="832"/>
        </w:tabs>
        <w:ind w:left="500" w:hanging="500"/>
        <w:rPr>
          <w:rFonts w:eastAsia="Arial Unicode MS"/>
          <w:sz w:val="18"/>
          <w:szCs w:val="18"/>
        </w:rPr>
      </w:pPr>
      <w:r w:rsidRPr="004C49A1">
        <w:rPr>
          <w:rFonts w:eastAsia="Arial Unicode MS"/>
          <w:sz w:val="18"/>
          <w:szCs w:val="18"/>
        </w:rPr>
        <w:t>25.5.-</w:t>
      </w:r>
      <w:r w:rsidR="000C0E7D" w:rsidRPr="004C49A1">
        <w:rPr>
          <w:rFonts w:eastAsia="Arial Unicode MS"/>
          <w:sz w:val="18"/>
          <w:szCs w:val="18"/>
        </w:rPr>
        <w:tab/>
      </w:r>
      <w:r w:rsidRPr="004C49A1">
        <w:rPr>
          <w:rFonts w:eastAsia="Arial Unicode MS"/>
          <w:sz w:val="18"/>
          <w:szCs w:val="18"/>
        </w:rPr>
        <w:t xml:space="preserve">La garantía definitiva y complementaria, en caso de ser exigidas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podrán ser constituidas y acreditadas en las formas contempladas en la cláusula 13.2.12 de este pliego.</w:t>
      </w: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EA6297">
      <w:pPr>
        <w:pStyle w:val="Estilo1"/>
        <w:tabs>
          <w:tab w:val="left" w:pos="500"/>
        </w:tabs>
        <w:ind w:left="500" w:hanging="500"/>
        <w:rPr>
          <w:rFonts w:eastAsia="Arial Unicode MS"/>
          <w:sz w:val="18"/>
          <w:szCs w:val="18"/>
        </w:rPr>
      </w:pPr>
      <w:r w:rsidRPr="004C49A1">
        <w:rPr>
          <w:rFonts w:eastAsia="Arial Unicode MS"/>
          <w:sz w:val="18"/>
          <w:szCs w:val="18"/>
        </w:rPr>
        <w:t>25.6.-</w:t>
      </w:r>
      <w:r w:rsidR="000C0E7D" w:rsidRPr="004C49A1">
        <w:rPr>
          <w:rFonts w:eastAsia="Arial Unicode MS"/>
          <w:sz w:val="18"/>
          <w:szCs w:val="18"/>
        </w:rPr>
        <w:tab/>
      </w:r>
      <w:r w:rsidRPr="004C49A1">
        <w:rPr>
          <w:rFonts w:eastAsia="Arial Unicode MS"/>
          <w:sz w:val="18"/>
          <w:szCs w:val="18"/>
        </w:rPr>
        <w:t>Justificante del pago del importe de los anuncios oficiales, teniendo en cuenta que únicamente será</w:t>
      </w:r>
      <w:r w:rsidR="000C0E7D" w:rsidRPr="004C49A1">
        <w:rPr>
          <w:rFonts w:eastAsia="Arial Unicode MS"/>
          <w:sz w:val="18"/>
          <w:szCs w:val="18"/>
        </w:rPr>
        <w:t xml:space="preserve">n de cuenta de la adjudicataria </w:t>
      </w:r>
      <w:r w:rsidRPr="004C49A1">
        <w:rPr>
          <w:rFonts w:eastAsia="Arial Unicode MS"/>
          <w:sz w:val="18"/>
          <w:szCs w:val="18"/>
        </w:rPr>
        <w:t>la publicación por una sola vez de los anuncios de los contratos en el Boletín Oficial del Estado y en el Boletín Oficial del País Vasco.</w:t>
      </w: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EA6297">
      <w:pPr>
        <w:tabs>
          <w:tab w:val="left" w:pos="500"/>
        </w:tabs>
        <w:ind w:left="500" w:hanging="600"/>
        <w:jc w:val="both"/>
        <w:rPr>
          <w:rFonts w:eastAsia="Arial Unicode MS"/>
          <w:sz w:val="18"/>
          <w:szCs w:val="18"/>
        </w:rPr>
      </w:pPr>
      <w:r w:rsidRPr="004C49A1">
        <w:rPr>
          <w:rFonts w:eastAsia="Arial Unicode MS"/>
          <w:sz w:val="18"/>
          <w:szCs w:val="18"/>
        </w:rPr>
        <w:t>25.7.-</w:t>
      </w:r>
      <w:r w:rsidRPr="004C49A1">
        <w:rPr>
          <w:rFonts w:eastAsia="Arial Unicode MS"/>
          <w:sz w:val="18"/>
          <w:szCs w:val="18"/>
        </w:rPr>
        <w:tab/>
        <w:t xml:space="preserve">En los supuestos, en su caso, permitidos en el punto 37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las acreditaciones requeridas en esta fase del procedimiento podrán realizarse por medios electrónicos, informáticos y telemáticos, e incorporarse de oficio al expediente.</w:t>
      </w:r>
    </w:p>
    <w:p w:rsidR="009237B1" w:rsidRPr="004C49A1" w:rsidRDefault="009237B1" w:rsidP="009237B1">
      <w:pPr>
        <w:tabs>
          <w:tab w:val="left" w:pos="600"/>
        </w:tabs>
        <w:ind w:left="600" w:hanging="600"/>
        <w:jc w:val="both"/>
        <w:rPr>
          <w:rFonts w:eastAsia="Arial Unicode MS"/>
        </w:rPr>
      </w:pPr>
    </w:p>
    <w:p w:rsidR="009237B1" w:rsidRPr="004C49A1" w:rsidRDefault="009237B1" w:rsidP="00EA6297">
      <w:pPr>
        <w:tabs>
          <w:tab w:val="left" w:pos="500"/>
        </w:tabs>
        <w:ind w:left="500" w:hanging="500"/>
        <w:jc w:val="both"/>
        <w:rPr>
          <w:rFonts w:eastAsia="Arial Unicode MS"/>
          <w:sz w:val="18"/>
          <w:szCs w:val="18"/>
        </w:rPr>
      </w:pPr>
      <w:r w:rsidRPr="004C49A1">
        <w:rPr>
          <w:rFonts w:eastAsia="Arial Unicode MS"/>
          <w:sz w:val="18"/>
          <w:szCs w:val="18"/>
        </w:rPr>
        <w:t>25.8.-</w:t>
      </w:r>
      <w:r w:rsidRPr="004C49A1">
        <w:rPr>
          <w:rFonts w:eastAsia="Arial Unicode MS"/>
          <w:sz w:val="18"/>
          <w:szCs w:val="18"/>
        </w:rPr>
        <w:tab/>
        <w:t>De no cumplimentarse adecuadamente el requerimiento en el plazo señalado, se entenderá que el licitador ha retirado su oferta, procediéndose en ese caso a recabar la misma documentación al licitador siguiente, por el orden en que hayan quedado clasificados.</w:t>
      </w:r>
    </w:p>
    <w:p w:rsidR="009237B1" w:rsidRPr="004C49A1" w:rsidRDefault="009237B1" w:rsidP="009237B1">
      <w:pPr>
        <w:tabs>
          <w:tab w:val="left" w:pos="600"/>
        </w:tabs>
        <w:ind w:left="600" w:hanging="600"/>
        <w:jc w:val="both"/>
        <w:rPr>
          <w:rFonts w:eastAsia="Arial Unicode MS"/>
          <w:sz w:val="18"/>
          <w:szCs w:val="18"/>
        </w:rPr>
      </w:pPr>
    </w:p>
    <w:p w:rsidR="009237B1" w:rsidRPr="004C49A1" w:rsidRDefault="009237B1" w:rsidP="009237B1">
      <w:pPr>
        <w:tabs>
          <w:tab w:val="left" w:pos="600"/>
        </w:tabs>
        <w:ind w:left="600" w:hanging="600"/>
        <w:jc w:val="both"/>
        <w:rPr>
          <w:rFonts w:eastAsia="Arial Unicode MS"/>
          <w:sz w:val="18"/>
          <w:szCs w:val="18"/>
        </w:rPr>
      </w:pPr>
      <w:r w:rsidRPr="004C49A1">
        <w:rPr>
          <w:rFonts w:eastAsia="Arial Unicode MS"/>
          <w:sz w:val="18"/>
          <w:szCs w:val="18"/>
        </w:rPr>
        <w:t>26.-</w:t>
      </w:r>
      <w:r w:rsidR="00EA6297" w:rsidRPr="004C49A1">
        <w:rPr>
          <w:rFonts w:eastAsia="Arial Unicode MS"/>
          <w:sz w:val="18"/>
          <w:szCs w:val="18"/>
        </w:rPr>
        <w:tab/>
      </w:r>
      <w:r w:rsidRPr="004C49A1">
        <w:rPr>
          <w:sz w:val="18"/>
          <w:szCs w:val="18"/>
        </w:rPr>
        <w:t>ADJUDICACIÓN DEL CONTRATO Y NOTIFICACIÓN DE LA ADJUDICACIÓN.</w:t>
      </w:r>
    </w:p>
    <w:p w:rsidR="009237B1" w:rsidRPr="004C49A1" w:rsidRDefault="009237B1" w:rsidP="009237B1">
      <w:pPr>
        <w:tabs>
          <w:tab w:val="left" w:pos="600"/>
        </w:tabs>
        <w:ind w:left="600" w:hanging="600"/>
        <w:rPr>
          <w:rFonts w:eastAsia="Arial Unicode MS"/>
        </w:rPr>
      </w:pPr>
    </w:p>
    <w:p w:rsidR="009237B1" w:rsidRPr="004C49A1" w:rsidRDefault="009237B1" w:rsidP="009237B1">
      <w:pPr>
        <w:tabs>
          <w:tab w:val="left" w:pos="600"/>
        </w:tabs>
        <w:ind w:left="510" w:hanging="510"/>
        <w:jc w:val="both"/>
        <w:rPr>
          <w:rFonts w:eastAsia="Arial Unicode MS"/>
          <w:sz w:val="18"/>
          <w:szCs w:val="18"/>
        </w:rPr>
      </w:pPr>
      <w:r w:rsidRPr="004C49A1">
        <w:rPr>
          <w:rFonts w:eastAsia="Arial Unicode MS"/>
          <w:sz w:val="18"/>
          <w:szCs w:val="18"/>
        </w:rPr>
        <w:t>26.1.-</w:t>
      </w:r>
      <w:r w:rsidRPr="004C49A1">
        <w:rPr>
          <w:rFonts w:eastAsia="Arial Unicode MS"/>
          <w:sz w:val="18"/>
          <w:szCs w:val="18"/>
        </w:rPr>
        <w:tab/>
      </w:r>
      <w:r w:rsidRPr="004C49A1">
        <w:rPr>
          <w:rFonts w:eastAsia="Arial Unicode MS"/>
          <w:sz w:val="18"/>
          <w:szCs w:val="18"/>
        </w:rPr>
        <w:tab/>
        <w:t>Adjudicación del contrato.</w:t>
      </w:r>
    </w:p>
    <w:p w:rsidR="009237B1" w:rsidRPr="004C49A1" w:rsidRDefault="009237B1" w:rsidP="009237B1">
      <w:pPr>
        <w:tabs>
          <w:tab w:val="left" w:pos="600"/>
          <w:tab w:val="left" w:pos="800"/>
          <w:tab w:val="left" w:pos="1300"/>
        </w:tabs>
        <w:ind w:left="1300" w:hanging="1020"/>
        <w:jc w:val="both"/>
        <w:rPr>
          <w:rFonts w:eastAsia="Arial Unicode MS"/>
        </w:rPr>
      </w:pPr>
      <w:r w:rsidRPr="004C49A1">
        <w:rPr>
          <w:rFonts w:eastAsia="Arial Unicode MS"/>
          <w:sz w:val="18"/>
          <w:szCs w:val="18"/>
        </w:rPr>
        <w:tab/>
        <w:t>26.1.1.-</w:t>
      </w:r>
      <w:r w:rsidRPr="004C49A1">
        <w:rPr>
          <w:rFonts w:eastAsia="Arial Unicode MS"/>
          <w:sz w:val="18"/>
          <w:szCs w:val="18"/>
        </w:rPr>
        <w:tab/>
        <w:t xml:space="preserve">El órgano de contratación adjudicará el contrato dentro de los cinco </w:t>
      </w:r>
      <w:r w:rsidR="00F6608F" w:rsidRPr="004C49A1">
        <w:rPr>
          <w:rFonts w:eastAsia="Arial Unicode MS"/>
          <w:sz w:val="18"/>
          <w:szCs w:val="18"/>
        </w:rPr>
        <w:t xml:space="preserve">(5) </w:t>
      </w:r>
      <w:r w:rsidRPr="004C49A1">
        <w:rPr>
          <w:rFonts w:eastAsia="Arial Unicode MS"/>
          <w:sz w:val="18"/>
          <w:szCs w:val="18"/>
        </w:rPr>
        <w:t>días hábiles siguientes a la recepción de la documentación señalada en el apartado anterior.</w:t>
      </w:r>
    </w:p>
    <w:p w:rsidR="009237B1" w:rsidRPr="004C49A1" w:rsidRDefault="009237B1" w:rsidP="009237B1">
      <w:pPr>
        <w:tabs>
          <w:tab w:val="left" w:pos="600"/>
          <w:tab w:val="left" w:pos="1300"/>
        </w:tabs>
        <w:ind w:left="1300" w:hanging="1020"/>
        <w:jc w:val="both"/>
        <w:rPr>
          <w:rFonts w:eastAsia="Arial Unicode MS"/>
          <w:sz w:val="18"/>
          <w:szCs w:val="18"/>
        </w:rPr>
      </w:pPr>
      <w:r w:rsidRPr="004C49A1">
        <w:rPr>
          <w:rFonts w:eastAsia="Arial Unicode MS"/>
          <w:sz w:val="18"/>
          <w:szCs w:val="18"/>
        </w:rPr>
        <w:tab/>
        <w:t>26.1.2.-</w:t>
      </w:r>
      <w:r w:rsidRPr="004C49A1">
        <w:rPr>
          <w:rFonts w:eastAsia="Arial Unicode MS"/>
          <w:sz w:val="18"/>
          <w:szCs w:val="18"/>
        </w:rPr>
        <w:tab/>
        <w:t>En los procedimientos negociados la adjudicación concretará y fijará los términos definitivos del contrato.</w:t>
      </w:r>
    </w:p>
    <w:p w:rsidR="009237B1" w:rsidRPr="004C49A1" w:rsidRDefault="009237B1" w:rsidP="009237B1">
      <w:pPr>
        <w:tabs>
          <w:tab w:val="left" w:pos="600"/>
          <w:tab w:val="left" w:pos="1300"/>
        </w:tabs>
        <w:ind w:left="1300" w:hanging="1020"/>
        <w:jc w:val="both"/>
        <w:rPr>
          <w:rFonts w:eastAsia="Arial Unicode MS"/>
          <w:sz w:val="18"/>
          <w:szCs w:val="18"/>
        </w:rPr>
      </w:pPr>
      <w:r w:rsidRPr="004C49A1">
        <w:rPr>
          <w:rFonts w:eastAsia="Arial Unicode MS"/>
          <w:sz w:val="18"/>
          <w:szCs w:val="18"/>
        </w:rPr>
        <w:tab/>
        <w:t>26.1.3.-</w:t>
      </w:r>
      <w:r w:rsidRPr="004C49A1">
        <w:rPr>
          <w:rFonts w:eastAsia="Arial Unicode MS"/>
          <w:sz w:val="18"/>
          <w:szCs w:val="18"/>
        </w:rPr>
        <w:tab/>
        <w:t>La adjudicación deberá ser motivada y de no producirse en el plazo señalado en el punto 28.6 de la Carátula, las empresas licitadoras tendrán derecho a retirar su oferta.</w:t>
      </w:r>
    </w:p>
    <w:p w:rsidR="009237B1" w:rsidRPr="004C49A1" w:rsidRDefault="009237B1" w:rsidP="009237B1">
      <w:pPr>
        <w:tabs>
          <w:tab w:val="left" w:pos="1300"/>
        </w:tabs>
        <w:ind w:left="1300" w:hanging="700"/>
        <w:jc w:val="both"/>
        <w:rPr>
          <w:rFonts w:eastAsia="Arial Unicode MS"/>
          <w:sz w:val="18"/>
          <w:szCs w:val="18"/>
        </w:rPr>
      </w:pPr>
      <w:r w:rsidRPr="004C49A1">
        <w:rPr>
          <w:rFonts w:eastAsia="Arial Unicode MS"/>
          <w:sz w:val="18"/>
          <w:szCs w:val="18"/>
        </w:rPr>
        <w:t>26.1.4.-</w:t>
      </w:r>
      <w:r w:rsidRPr="004C49A1">
        <w:rPr>
          <w:rFonts w:eastAsia="Arial Unicode MS"/>
          <w:sz w:val="18"/>
          <w:szCs w:val="18"/>
        </w:rPr>
        <w:tab/>
        <w:t>Desierto: el órgano de contratación no podrá declarar desierta una licitación cuando exista alguna oferta o proposición que sea admisible de acuerdo con los criterios que figuren en el pliego.</w:t>
      </w:r>
    </w:p>
    <w:p w:rsidR="009237B1" w:rsidRPr="004C49A1" w:rsidRDefault="009237B1" w:rsidP="009237B1">
      <w:pPr>
        <w:tabs>
          <w:tab w:val="left" w:pos="1300"/>
        </w:tabs>
        <w:ind w:left="1300" w:hanging="700"/>
        <w:jc w:val="both"/>
        <w:rPr>
          <w:rFonts w:eastAsia="Arial Unicode MS"/>
          <w:sz w:val="18"/>
          <w:szCs w:val="18"/>
        </w:rPr>
      </w:pPr>
      <w:r w:rsidRPr="004C49A1">
        <w:rPr>
          <w:rFonts w:eastAsia="Arial Unicode MS"/>
          <w:sz w:val="18"/>
          <w:szCs w:val="18"/>
        </w:rPr>
        <w:t>26.1.5.-</w:t>
      </w:r>
      <w:r w:rsidRPr="004C49A1">
        <w:rPr>
          <w:rFonts w:eastAsia="Arial Unicode MS"/>
          <w:sz w:val="18"/>
          <w:szCs w:val="18"/>
        </w:rPr>
        <w:tab/>
        <w:t xml:space="preserve">Renuncia a la adjudicación y desistimiento del procedimiento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el órgano de contratación podrá, siempre antes de proceder a la adjudicación, renunciar a la adjudicación del contrato por razones de interés público debidamente justificadas en el expediente, o desistir del procedimiento de adjudicación en caso de haberse producido una infracción no subsanable de las normas de preparación del contrato o de las reguladoras del procedimiento de adjudicación.</w:t>
      </w:r>
    </w:p>
    <w:p w:rsidR="009237B1" w:rsidRPr="004C49A1" w:rsidRDefault="009237B1" w:rsidP="009237B1">
      <w:pPr>
        <w:tabs>
          <w:tab w:val="left" w:pos="1300"/>
        </w:tabs>
        <w:jc w:val="both"/>
        <w:rPr>
          <w:rFonts w:eastAsia="Arial Unicode MS"/>
          <w:sz w:val="18"/>
          <w:szCs w:val="18"/>
        </w:rPr>
      </w:pPr>
    </w:p>
    <w:p w:rsidR="009237B1" w:rsidRPr="004C49A1" w:rsidRDefault="009237B1" w:rsidP="009237B1">
      <w:pPr>
        <w:tabs>
          <w:tab w:val="left" w:pos="600"/>
        </w:tabs>
        <w:jc w:val="both"/>
        <w:rPr>
          <w:rFonts w:eastAsia="Arial Unicode MS"/>
          <w:sz w:val="18"/>
          <w:szCs w:val="18"/>
        </w:rPr>
      </w:pPr>
      <w:r w:rsidRPr="004C49A1">
        <w:rPr>
          <w:rFonts w:eastAsia="Arial Unicode MS"/>
          <w:sz w:val="18"/>
          <w:szCs w:val="18"/>
        </w:rPr>
        <w:t>26.2.-</w:t>
      </w:r>
      <w:r w:rsidRPr="004C49A1">
        <w:rPr>
          <w:rFonts w:eastAsia="Arial Unicode MS"/>
          <w:sz w:val="18"/>
          <w:szCs w:val="18"/>
        </w:rPr>
        <w:tab/>
        <w:t>Notificación y publicación de la adjudicación.</w:t>
      </w:r>
    </w:p>
    <w:p w:rsidR="009237B1" w:rsidRPr="004C49A1" w:rsidRDefault="009237B1" w:rsidP="009237B1">
      <w:pPr>
        <w:tabs>
          <w:tab w:val="left" w:pos="600"/>
          <w:tab w:val="left" w:pos="1300"/>
          <w:tab w:val="left" w:pos="1400"/>
        </w:tabs>
        <w:jc w:val="both"/>
        <w:rPr>
          <w:rFonts w:eastAsia="Arial Unicode MS"/>
          <w:sz w:val="18"/>
          <w:szCs w:val="18"/>
        </w:rPr>
      </w:pPr>
      <w:r w:rsidRPr="004C49A1">
        <w:rPr>
          <w:rFonts w:eastAsia="Arial Unicode MS"/>
          <w:sz w:val="18"/>
          <w:szCs w:val="18"/>
        </w:rPr>
        <w:tab/>
        <w:t>26.2.1.-</w:t>
      </w:r>
      <w:r w:rsidRPr="004C49A1">
        <w:rPr>
          <w:rFonts w:eastAsia="Arial Unicode MS"/>
          <w:sz w:val="18"/>
          <w:szCs w:val="18"/>
        </w:rPr>
        <w:tab/>
        <w:t>La adjudicación se notificará a los candidatos o licitadores y, simultáneamente, se publicará en el perfil de contratante.</w:t>
      </w:r>
    </w:p>
    <w:p w:rsidR="009237B1" w:rsidRPr="004C49A1" w:rsidRDefault="009237B1" w:rsidP="009237B1">
      <w:pPr>
        <w:tabs>
          <w:tab w:val="left" w:pos="600"/>
          <w:tab w:val="left" w:pos="1300"/>
          <w:tab w:val="left" w:pos="1400"/>
        </w:tabs>
        <w:ind w:left="1300" w:hanging="1300"/>
        <w:jc w:val="both"/>
        <w:rPr>
          <w:rFonts w:eastAsia="Arial Unicode MS"/>
          <w:sz w:val="18"/>
          <w:szCs w:val="18"/>
        </w:rPr>
      </w:pPr>
      <w:r w:rsidRPr="004C49A1">
        <w:rPr>
          <w:rFonts w:eastAsia="Arial Unicode MS"/>
          <w:sz w:val="18"/>
          <w:szCs w:val="18"/>
        </w:rPr>
        <w:tab/>
        <w:t>26.2.2.-</w:t>
      </w:r>
      <w:r w:rsidRPr="004C49A1">
        <w:rPr>
          <w:rFonts w:eastAsia="Arial Unicode MS"/>
          <w:sz w:val="18"/>
          <w:szCs w:val="18"/>
        </w:rPr>
        <w:tab/>
        <w:t xml:space="preserve">La notificación se hará por cualquiera de los medios que permiten dejar constancia de su recepción por el destinatario, y deberá contener, en todo caso, la información necesaria que permita al licitador excluido o candidato descartado interponer, conforme al artículo </w:t>
      </w:r>
      <w:r w:rsidR="00B638D0" w:rsidRPr="004C49A1">
        <w:rPr>
          <w:rFonts w:eastAsia="Arial Unicode MS"/>
          <w:sz w:val="18"/>
          <w:szCs w:val="18"/>
        </w:rPr>
        <w:t xml:space="preserve">40 del </w:t>
      </w:r>
      <w:r w:rsidR="00193261" w:rsidRPr="004C49A1">
        <w:rPr>
          <w:rFonts w:eastAsia="Arial Unicode MS"/>
          <w:sz w:val="18"/>
          <w:szCs w:val="18"/>
        </w:rPr>
        <w:t>TRLCSP</w:t>
      </w:r>
      <w:r w:rsidRPr="004C49A1">
        <w:rPr>
          <w:rFonts w:eastAsia="Arial Unicode MS"/>
          <w:sz w:val="18"/>
          <w:szCs w:val="18"/>
        </w:rPr>
        <w:t>, recurso suficientemente fundado contra la decisión de adjudicación. En particular expresará los siguientes extremos:</w:t>
      </w:r>
    </w:p>
    <w:p w:rsidR="009237B1" w:rsidRPr="004C49A1" w:rsidRDefault="009237B1" w:rsidP="009237B1">
      <w:pPr>
        <w:tabs>
          <w:tab w:val="left" w:pos="600"/>
          <w:tab w:val="left" w:pos="1300"/>
          <w:tab w:val="left" w:pos="1400"/>
        </w:tabs>
        <w:ind w:left="1530" w:hanging="1530"/>
        <w:jc w:val="both"/>
        <w:rPr>
          <w:rFonts w:eastAsia="Arial Unicode MS"/>
          <w:sz w:val="18"/>
          <w:szCs w:val="18"/>
        </w:rPr>
      </w:pPr>
      <w:r w:rsidRPr="004C49A1">
        <w:rPr>
          <w:rFonts w:eastAsia="Arial Unicode MS"/>
          <w:sz w:val="18"/>
          <w:szCs w:val="18"/>
        </w:rPr>
        <w:tab/>
      </w:r>
      <w:r w:rsidRPr="004C49A1">
        <w:rPr>
          <w:rFonts w:eastAsia="Arial Unicode MS"/>
          <w:sz w:val="18"/>
          <w:szCs w:val="18"/>
        </w:rPr>
        <w:tab/>
        <w:t>a)</w:t>
      </w:r>
      <w:r w:rsidRPr="004C49A1">
        <w:rPr>
          <w:rFonts w:eastAsia="Arial Unicode MS"/>
          <w:sz w:val="18"/>
          <w:szCs w:val="18"/>
        </w:rPr>
        <w:tab/>
        <w:t>En relación con los candidatos descartados, la exposición resumida de las razones por las que se haya desestimado su candidatura.</w:t>
      </w:r>
    </w:p>
    <w:p w:rsidR="009237B1" w:rsidRPr="004C49A1" w:rsidRDefault="009237B1" w:rsidP="009237B1">
      <w:pPr>
        <w:tabs>
          <w:tab w:val="left" w:pos="600"/>
          <w:tab w:val="left" w:pos="1300"/>
          <w:tab w:val="left" w:pos="1400"/>
        </w:tabs>
        <w:ind w:left="1530" w:hanging="1530"/>
        <w:jc w:val="both"/>
        <w:rPr>
          <w:rFonts w:eastAsia="Arial Unicode MS"/>
          <w:sz w:val="18"/>
          <w:szCs w:val="18"/>
        </w:rPr>
      </w:pPr>
      <w:r w:rsidRPr="004C49A1">
        <w:rPr>
          <w:rFonts w:eastAsia="Arial Unicode MS"/>
          <w:sz w:val="18"/>
          <w:szCs w:val="18"/>
        </w:rPr>
        <w:tab/>
      </w:r>
      <w:r w:rsidRPr="004C49A1">
        <w:rPr>
          <w:rFonts w:eastAsia="Arial Unicode MS"/>
          <w:sz w:val="18"/>
          <w:szCs w:val="18"/>
        </w:rPr>
        <w:tab/>
        <w:t>b)</w:t>
      </w:r>
      <w:r w:rsidRPr="004C49A1">
        <w:rPr>
          <w:rFonts w:eastAsia="Arial Unicode MS"/>
          <w:sz w:val="18"/>
          <w:szCs w:val="18"/>
        </w:rPr>
        <w:tab/>
        <w:t>Con respecto a los licitadores excluidos del procedimiento de adjudicación, también en forma resumida, las razones por las que no se haya admitido su oferta.</w:t>
      </w:r>
    </w:p>
    <w:p w:rsidR="009237B1" w:rsidRPr="004C49A1" w:rsidRDefault="009237B1" w:rsidP="009237B1">
      <w:pPr>
        <w:tabs>
          <w:tab w:val="left" w:pos="600"/>
          <w:tab w:val="left" w:pos="1300"/>
          <w:tab w:val="left" w:pos="1400"/>
        </w:tabs>
        <w:ind w:left="1530" w:hanging="1530"/>
        <w:jc w:val="both"/>
        <w:rPr>
          <w:rFonts w:eastAsia="Arial Unicode MS"/>
          <w:sz w:val="18"/>
          <w:szCs w:val="18"/>
        </w:rPr>
      </w:pPr>
      <w:r w:rsidRPr="004C49A1">
        <w:rPr>
          <w:rFonts w:eastAsia="Arial Unicode MS"/>
          <w:sz w:val="18"/>
          <w:szCs w:val="18"/>
        </w:rPr>
        <w:tab/>
      </w:r>
      <w:r w:rsidRPr="004C49A1">
        <w:rPr>
          <w:rFonts w:eastAsia="Arial Unicode MS"/>
          <w:sz w:val="18"/>
          <w:szCs w:val="18"/>
        </w:rPr>
        <w:tab/>
        <w:t>c) 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9237B1" w:rsidRPr="004C49A1" w:rsidRDefault="009237B1" w:rsidP="009237B1">
      <w:pPr>
        <w:tabs>
          <w:tab w:val="left" w:pos="600"/>
          <w:tab w:val="left" w:pos="1300"/>
          <w:tab w:val="left" w:pos="1400"/>
        </w:tabs>
        <w:ind w:left="1300" w:hanging="1300"/>
        <w:jc w:val="both"/>
        <w:rPr>
          <w:rFonts w:eastAsia="Arial Unicode MS"/>
          <w:sz w:val="18"/>
          <w:szCs w:val="18"/>
        </w:rPr>
      </w:pPr>
      <w:r w:rsidRPr="004C49A1">
        <w:rPr>
          <w:rFonts w:eastAsia="Arial Unicode MS"/>
          <w:sz w:val="18"/>
          <w:szCs w:val="18"/>
        </w:rPr>
        <w:tab/>
        <w:t>26.2.3.-</w:t>
      </w:r>
      <w:r w:rsidRPr="004C49A1">
        <w:rPr>
          <w:rFonts w:eastAsia="Arial Unicode MS"/>
          <w:sz w:val="18"/>
          <w:szCs w:val="18"/>
        </w:rPr>
        <w:tab/>
        <w:t xml:space="preserve">Será de aplicación a la motivación de la adjudicación la excepción de confidencialidad contenida en el artículo </w:t>
      </w:r>
      <w:r w:rsidR="00B638D0" w:rsidRPr="004C49A1">
        <w:rPr>
          <w:rFonts w:eastAsia="Arial Unicode MS"/>
          <w:sz w:val="18"/>
          <w:szCs w:val="18"/>
        </w:rPr>
        <w:t xml:space="preserve">153 del </w:t>
      </w:r>
      <w:r w:rsidR="00193261" w:rsidRPr="004C49A1">
        <w:rPr>
          <w:rFonts w:eastAsia="Arial Unicode MS"/>
          <w:sz w:val="18"/>
          <w:szCs w:val="18"/>
        </w:rPr>
        <w:t>TRLCSP</w:t>
      </w:r>
      <w:r w:rsidRPr="004C49A1">
        <w:rPr>
          <w:rFonts w:eastAsia="Arial Unicode MS"/>
          <w:sz w:val="18"/>
          <w:szCs w:val="18"/>
        </w:rPr>
        <w:t>.</w:t>
      </w:r>
    </w:p>
    <w:p w:rsidR="009237B1" w:rsidRPr="004C49A1" w:rsidRDefault="009237B1" w:rsidP="009237B1">
      <w:pPr>
        <w:tabs>
          <w:tab w:val="left" w:pos="600"/>
          <w:tab w:val="left" w:pos="1300"/>
          <w:tab w:val="left" w:pos="1400"/>
        </w:tabs>
        <w:ind w:left="1300" w:hanging="1300"/>
        <w:jc w:val="both"/>
        <w:rPr>
          <w:rFonts w:eastAsia="Arial Unicode MS"/>
          <w:sz w:val="18"/>
          <w:szCs w:val="18"/>
        </w:rPr>
      </w:pPr>
      <w:r w:rsidRPr="004C49A1">
        <w:rPr>
          <w:rFonts w:eastAsia="Arial Unicode MS"/>
          <w:sz w:val="18"/>
          <w:szCs w:val="18"/>
        </w:rPr>
        <w:tab/>
        <w:t>26.2.4.-</w:t>
      </w:r>
      <w:r w:rsidRPr="004C49A1">
        <w:rPr>
          <w:rFonts w:eastAsia="Arial Unicode MS"/>
          <w:sz w:val="18"/>
          <w:szCs w:val="18"/>
        </w:rPr>
        <w:tab/>
        <w:t xml:space="preserve">Tanto en la notificación como en el perfil de contratante se hará constar necesariamente el plazo en que deba procederse a la formalización del contrato, conforme al artículo </w:t>
      </w:r>
      <w:r w:rsidR="00B638D0" w:rsidRPr="004C49A1">
        <w:rPr>
          <w:rFonts w:eastAsia="Arial Unicode MS"/>
          <w:sz w:val="18"/>
          <w:szCs w:val="18"/>
        </w:rPr>
        <w:t xml:space="preserve">156 del </w:t>
      </w:r>
      <w:r w:rsidR="00193261" w:rsidRPr="004C49A1">
        <w:rPr>
          <w:rFonts w:eastAsia="Arial Unicode MS"/>
          <w:sz w:val="18"/>
          <w:szCs w:val="18"/>
        </w:rPr>
        <w:t>TRLCSP</w:t>
      </w:r>
      <w:r w:rsidRPr="004C49A1">
        <w:rPr>
          <w:rFonts w:eastAsia="Arial Unicode MS"/>
          <w:sz w:val="18"/>
          <w:szCs w:val="18"/>
        </w:rPr>
        <w:t>.</w:t>
      </w:r>
    </w:p>
    <w:p w:rsidR="009237B1" w:rsidRPr="004C49A1" w:rsidRDefault="009237B1" w:rsidP="009237B1">
      <w:pPr>
        <w:tabs>
          <w:tab w:val="num" w:pos="400"/>
        </w:tabs>
        <w:ind w:left="432" w:hanging="432"/>
        <w:jc w:val="both"/>
        <w:rPr>
          <w:rFonts w:eastAsia="Arial Unicode MS"/>
          <w:sz w:val="18"/>
          <w:szCs w:val="18"/>
        </w:rPr>
      </w:pP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9237B1">
      <w:pPr>
        <w:pStyle w:val="Estilo1"/>
        <w:tabs>
          <w:tab w:val="left" w:pos="600"/>
          <w:tab w:val="left" w:pos="832"/>
        </w:tabs>
        <w:ind w:left="600" w:hanging="600"/>
        <w:rPr>
          <w:rFonts w:eastAsia="Arial Unicode MS"/>
          <w:sz w:val="18"/>
          <w:szCs w:val="18"/>
        </w:rPr>
      </w:pPr>
    </w:p>
    <w:p w:rsidR="009237B1" w:rsidRPr="004C49A1" w:rsidRDefault="009237B1" w:rsidP="005C570C">
      <w:pPr>
        <w:pStyle w:val="TDC1"/>
      </w:pPr>
      <w:r w:rsidRPr="004C49A1">
        <w:t>V.- FORMALIZACIÓN Y PUBLICIDAD DEL CONTRATO.</w:t>
      </w:r>
    </w:p>
    <w:p w:rsidR="009237B1" w:rsidRPr="004C49A1" w:rsidRDefault="009237B1" w:rsidP="009237B1">
      <w:pPr>
        <w:tabs>
          <w:tab w:val="left" w:pos="600"/>
        </w:tabs>
        <w:rPr>
          <w:rFonts w:eastAsia="Arial Unicode MS"/>
          <w:sz w:val="18"/>
          <w:szCs w:val="18"/>
        </w:rPr>
      </w:pPr>
      <w:r w:rsidRPr="004C49A1">
        <w:rPr>
          <w:rFonts w:eastAsia="Arial Unicode MS"/>
          <w:sz w:val="18"/>
          <w:szCs w:val="18"/>
        </w:rPr>
        <w:t xml:space="preserve">27.- </w:t>
      </w:r>
      <w:r w:rsidRPr="004C49A1">
        <w:rPr>
          <w:rFonts w:eastAsia="Arial Unicode MS"/>
          <w:sz w:val="18"/>
          <w:szCs w:val="18"/>
        </w:rPr>
        <w:tab/>
        <w:t>FORMALIZACIÓN DEL CONTRATO</w:t>
      </w:r>
    </w:p>
    <w:p w:rsidR="009237B1" w:rsidRPr="004C49A1" w:rsidRDefault="009237B1" w:rsidP="009237B1">
      <w:pPr>
        <w:tabs>
          <w:tab w:val="left" w:pos="600"/>
        </w:tabs>
        <w:rPr>
          <w:rFonts w:eastAsia="Arial Unicode MS"/>
        </w:rPr>
      </w:pPr>
    </w:p>
    <w:p w:rsidR="009237B1" w:rsidRPr="004C49A1" w:rsidRDefault="009237B1" w:rsidP="009237B1">
      <w:pPr>
        <w:tabs>
          <w:tab w:val="left" w:pos="600"/>
        </w:tabs>
        <w:rPr>
          <w:rFonts w:eastAsia="Arial Unicode MS"/>
          <w:sz w:val="18"/>
          <w:szCs w:val="18"/>
        </w:rPr>
      </w:pPr>
      <w:r w:rsidRPr="004C49A1">
        <w:rPr>
          <w:rFonts w:eastAsia="Arial Unicode MS"/>
          <w:sz w:val="18"/>
          <w:szCs w:val="18"/>
        </w:rPr>
        <w:t>27.1.-</w:t>
      </w:r>
      <w:r w:rsidRPr="004C49A1">
        <w:rPr>
          <w:rFonts w:eastAsia="Arial Unicode MS"/>
          <w:sz w:val="18"/>
          <w:szCs w:val="18"/>
        </w:rPr>
        <w:tab/>
        <w:t>Plazo:</w:t>
      </w:r>
    </w:p>
    <w:p w:rsidR="009237B1" w:rsidRPr="004C49A1" w:rsidRDefault="009237B1" w:rsidP="009237B1">
      <w:pPr>
        <w:tabs>
          <w:tab w:val="left" w:pos="600"/>
          <w:tab w:val="left" w:pos="1000"/>
          <w:tab w:val="left" w:pos="1100"/>
        </w:tabs>
        <w:ind w:left="1300" w:hanging="1395"/>
        <w:jc w:val="both"/>
        <w:rPr>
          <w:rFonts w:eastAsia="Arial Unicode MS"/>
          <w:sz w:val="18"/>
          <w:szCs w:val="18"/>
        </w:rPr>
      </w:pPr>
      <w:r w:rsidRPr="004C49A1">
        <w:rPr>
          <w:rFonts w:eastAsia="Arial Unicode MS"/>
          <w:sz w:val="18"/>
          <w:szCs w:val="18"/>
        </w:rPr>
        <w:tab/>
        <w:t>27.1.1.-</w:t>
      </w:r>
      <w:r w:rsidRPr="004C49A1">
        <w:rPr>
          <w:rFonts w:eastAsia="Arial Unicode MS"/>
          <w:sz w:val="18"/>
          <w:szCs w:val="18"/>
        </w:rPr>
        <w:tab/>
        <w:t xml:space="preserve">En el plazo de los quince (15) días hábiles siguientes a aquél en que se reciba la notificación de la adjudicación a los licitadores y candidatos en la forma prevista en el artículo </w:t>
      </w:r>
      <w:r w:rsidR="007346DF">
        <w:rPr>
          <w:rFonts w:eastAsia="Arial Unicode MS"/>
          <w:sz w:val="18"/>
          <w:szCs w:val="18"/>
        </w:rPr>
        <w:t>151</w:t>
      </w:r>
      <w:r w:rsidRPr="004C49A1">
        <w:rPr>
          <w:rFonts w:eastAsia="Arial Unicode MS"/>
          <w:sz w:val="18"/>
          <w:szCs w:val="18"/>
        </w:rPr>
        <w:t>.4, deberá formalizarse el documento administrativo que se ajuste con exactitud a las condiciones de la licitación, quedando en dicho momento perfeccionado el contrato.</w:t>
      </w:r>
    </w:p>
    <w:p w:rsidR="009237B1" w:rsidRPr="004C49A1" w:rsidRDefault="009237B1" w:rsidP="009237B1">
      <w:pPr>
        <w:tabs>
          <w:tab w:val="left" w:pos="600"/>
          <w:tab w:val="left" w:pos="1000"/>
          <w:tab w:val="left" w:pos="1100"/>
        </w:tabs>
        <w:ind w:left="1300" w:hanging="1395"/>
        <w:jc w:val="both"/>
        <w:rPr>
          <w:rFonts w:eastAsia="Arial Unicode MS"/>
          <w:sz w:val="18"/>
          <w:szCs w:val="18"/>
        </w:rPr>
      </w:pPr>
      <w:r w:rsidRPr="004C49A1">
        <w:rPr>
          <w:rFonts w:eastAsia="Arial Unicode MS"/>
          <w:sz w:val="18"/>
          <w:szCs w:val="18"/>
        </w:rPr>
        <w:tab/>
      </w:r>
      <w:r w:rsidRPr="004C49A1">
        <w:rPr>
          <w:rFonts w:eastAsia="Arial Unicode MS"/>
          <w:sz w:val="18"/>
          <w:szCs w:val="18"/>
        </w:rPr>
        <w:tab/>
      </w:r>
      <w:r w:rsidRPr="004C49A1">
        <w:rPr>
          <w:rFonts w:eastAsia="Arial Unicode MS"/>
          <w:sz w:val="18"/>
          <w:szCs w:val="18"/>
        </w:rPr>
        <w:tab/>
      </w:r>
      <w:r w:rsidRPr="004C49A1">
        <w:rPr>
          <w:rFonts w:eastAsia="Arial Unicode MS"/>
          <w:sz w:val="18"/>
          <w:szCs w:val="18"/>
        </w:rPr>
        <w:tab/>
        <w:t>Quienes hayan hecho uso de la licitación electrónica podrán formalizar el documento contractual a través del sistema de contratación electrónica.</w:t>
      </w:r>
    </w:p>
    <w:p w:rsidR="009237B1" w:rsidRPr="004C49A1" w:rsidRDefault="009237B1" w:rsidP="009237B1">
      <w:pPr>
        <w:tabs>
          <w:tab w:val="left" w:pos="600"/>
          <w:tab w:val="left" w:pos="1100"/>
          <w:tab w:val="left" w:pos="1300"/>
        </w:tabs>
        <w:ind w:left="1300" w:hanging="1300"/>
        <w:jc w:val="both"/>
        <w:rPr>
          <w:rFonts w:eastAsia="Arial Unicode MS"/>
          <w:sz w:val="18"/>
          <w:szCs w:val="18"/>
        </w:rPr>
      </w:pPr>
      <w:r w:rsidRPr="004C49A1">
        <w:rPr>
          <w:rFonts w:eastAsia="Arial Unicode MS"/>
          <w:sz w:val="18"/>
          <w:szCs w:val="18"/>
        </w:rPr>
        <w:tab/>
        <w:t>27.1.2.-</w:t>
      </w:r>
      <w:r w:rsidRPr="004C49A1">
        <w:rPr>
          <w:rFonts w:eastAsia="Arial Unicode MS"/>
          <w:sz w:val="18"/>
          <w:szCs w:val="18"/>
        </w:rPr>
        <w:tab/>
        <w:t xml:space="preserve">Si el contrato es susceptible de recurso especial en materia de contratación conforme al artículo </w:t>
      </w:r>
      <w:r w:rsidR="00B638D0" w:rsidRPr="004C49A1">
        <w:rPr>
          <w:rFonts w:eastAsia="Arial Unicode MS"/>
          <w:sz w:val="18"/>
          <w:szCs w:val="18"/>
        </w:rPr>
        <w:t xml:space="preserve">40.1 del </w:t>
      </w:r>
      <w:r w:rsidR="00193261" w:rsidRPr="004C49A1">
        <w:rPr>
          <w:rFonts w:eastAsia="Arial Unicode MS"/>
          <w:sz w:val="18"/>
          <w:szCs w:val="18"/>
        </w:rPr>
        <w:t>TRLCSP</w:t>
      </w:r>
      <w:r w:rsidRPr="004C49A1">
        <w:rPr>
          <w:rFonts w:eastAsia="Arial Unicode MS"/>
          <w:sz w:val="18"/>
          <w:szCs w:val="18"/>
        </w:rPr>
        <w:t>, la formalización no podrá efectuarse antes de que transcurran quince (15) días hábiles desde que se remita la notificación de la adjudicación a los licitadores y candidatos.</w:t>
      </w:r>
    </w:p>
    <w:p w:rsidR="009237B1" w:rsidRPr="004C49A1" w:rsidRDefault="009237B1" w:rsidP="009237B1">
      <w:pPr>
        <w:tabs>
          <w:tab w:val="left" w:pos="600"/>
          <w:tab w:val="left" w:pos="1100"/>
          <w:tab w:val="left" w:pos="1300"/>
        </w:tabs>
        <w:ind w:left="1300" w:hanging="1300"/>
        <w:jc w:val="both"/>
        <w:rPr>
          <w:rFonts w:eastAsia="Arial Unicode MS"/>
          <w:sz w:val="18"/>
          <w:szCs w:val="18"/>
        </w:rPr>
      </w:pPr>
      <w:r w:rsidRPr="004C49A1">
        <w:rPr>
          <w:rFonts w:eastAsia="Arial Unicode MS"/>
          <w:sz w:val="18"/>
          <w:szCs w:val="18"/>
        </w:rPr>
        <w:tab/>
      </w:r>
      <w:r w:rsidRPr="004C49A1">
        <w:rPr>
          <w:rFonts w:eastAsia="Arial Unicode MS"/>
          <w:sz w:val="18"/>
          <w:szCs w:val="18"/>
        </w:rPr>
        <w:tab/>
      </w:r>
      <w:r w:rsidRPr="004C49A1">
        <w:rPr>
          <w:rFonts w:eastAsia="Arial Unicode MS"/>
          <w:sz w:val="18"/>
          <w:szCs w:val="18"/>
        </w:rPr>
        <w:tab/>
        <w:t>En estos casos el órgano de contratación requerirá al adjudicatario para que formalice el contrato en plazo no superior a cinco (5) a contar desde el siguiente a aquel en que hubiera recibido el requerimiento, una vez transcurrido el plazo previsto en el párrafo anterior sin que se hubiera interpuesto recurso que lleve aparejada la suspensión de la formalización del contrato.</w:t>
      </w:r>
    </w:p>
    <w:p w:rsidR="009237B1" w:rsidRPr="004C49A1" w:rsidRDefault="009237B1" w:rsidP="009237B1">
      <w:pPr>
        <w:tabs>
          <w:tab w:val="left" w:pos="600"/>
          <w:tab w:val="left" w:pos="1100"/>
          <w:tab w:val="left" w:pos="1300"/>
        </w:tabs>
        <w:ind w:left="1300" w:hanging="1300"/>
        <w:jc w:val="both"/>
        <w:rPr>
          <w:rFonts w:eastAsia="Arial Unicode MS"/>
        </w:rPr>
      </w:pPr>
      <w:r w:rsidRPr="004C49A1">
        <w:rPr>
          <w:rFonts w:eastAsia="Arial Unicode MS"/>
          <w:sz w:val="18"/>
          <w:szCs w:val="18"/>
        </w:rPr>
        <w:tab/>
      </w:r>
      <w:r w:rsidRPr="004C49A1">
        <w:rPr>
          <w:rFonts w:eastAsia="Arial Unicode MS"/>
          <w:sz w:val="18"/>
          <w:szCs w:val="18"/>
        </w:rPr>
        <w:tab/>
      </w:r>
      <w:r w:rsidRPr="004C49A1">
        <w:rPr>
          <w:rFonts w:eastAsia="Arial Unicode MS"/>
          <w:sz w:val="18"/>
          <w:szCs w:val="18"/>
        </w:rPr>
        <w:tab/>
        <w:t>De igual forma procederá cuando el órgano competente para la resolución del recurso hubiera levantado la suspensión.</w:t>
      </w:r>
    </w:p>
    <w:p w:rsidR="009237B1" w:rsidRPr="004C49A1" w:rsidRDefault="009237B1" w:rsidP="009237B1">
      <w:pPr>
        <w:jc w:val="both"/>
        <w:rPr>
          <w:rFonts w:eastAsia="Arial Unicode MS"/>
          <w:sz w:val="18"/>
          <w:szCs w:val="18"/>
        </w:rPr>
      </w:pPr>
      <w:r w:rsidRPr="004C49A1">
        <w:rPr>
          <w:rFonts w:eastAsia="Arial Unicode MS"/>
          <w:sz w:val="18"/>
          <w:szCs w:val="18"/>
        </w:rPr>
        <w:tab/>
      </w:r>
    </w:p>
    <w:p w:rsidR="009237B1" w:rsidRPr="004C49A1" w:rsidRDefault="009237B1" w:rsidP="009237B1">
      <w:pPr>
        <w:jc w:val="both"/>
        <w:rPr>
          <w:rFonts w:eastAsia="Arial Unicode MS"/>
          <w:sz w:val="18"/>
          <w:szCs w:val="18"/>
        </w:rPr>
      </w:pPr>
      <w:r w:rsidRPr="004C49A1">
        <w:rPr>
          <w:rFonts w:eastAsia="Arial Unicode MS"/>
          <w:sz w:val="18"/>
          <w:szCs w:val="18"/>
        </w:rPr>
        <w:t>27.2.-</w:t>
      </w:r>
      <w:r w:rsidRPr="004C49A1">
        <w:rPr>
          <w:rFonts w:eastAsia="Arial Unicode MS"/>
          <w:sz w:val="18"/>
          <w:szCs w:val="18"/>
        </w:rPr>
        <w:tab/>
        <w:t>Presentación de acreditaciones:</w:t>
      </w:r>
    </w:p>
    <w:p w:rsidR="009237B1" w:rsidRPr="004C49A1" w:rsidRDefault="009237B1" w:rsidP="009237B1">
      <w:pPr>
        <w:ind w:left="510"/>
        <w:jc w:val="both"/>
        <w:rPr>
          <w:rFonts w:eastAsia="Arial Unicode MS"/>
          <w:sz w:val="18"/>
          <w:szCs w:val="18"/>
        </w:rPr>
      </w:pPr>
      <w:r w:rsidRPr="004C49A1">
        <w:rPr>
          <w:rFonts w:eastAsia="Arial Unicode MS"/>
          <w:sz w:val="18"/>
          <w:szCs w:val="18"/>
        </w:rPr>
        <w:t>En los mismos plazos señalados en el apartado 27.1 anterior, y antes de la formalización del contrato, el adjudicatario deberá presentar las siguientes acreditaciones:</w:t>
      </w:r>
    </w:p>
    <w:p w:rsidR="009237B1" w:rsidRPr="004C49A1" w:rsidRDefault="009237B1" w:rsidP="009237B1">
      <w:pPr>
        <w:numPr>
          <w:ilvl w:val="0"/>
          <w:numId w:val="45"/>
        </w:numPr>
        <w:jc w:val="both"/>
        <w:rPr>
          <w:rFonts w:eastAsia="Arial Unicode MS"/>
          <w:sz w:val="18"/>
          <w:szCs w:val="18"/>
        </w:rPr>
      </w:pPr>
      <w:r w:rsidRPr="004C49A1">
        <w:rPr>
          <w:rFonts w:eastAsia="Arial Unicode MS"/>
          <w:sz w:val="18"/>
          <w:szCs w:val="18"/>
        </w:rPr>
        <w:t>Las pólizas o certificaciones de los seguros específicamente exigidos, en su caso, en el punto 8 de la carátula.</w:t>
      </w:r>
    </w:p>
    <w:p w:rsidR="009237B1" w:rsidRPr="004C49A1" w:rsidRDefault="009237B1" w:rsidP="009237B1">
      <w:pPr>
        <w:numPr>
          <w:ilvl w:val="0"/>
          <w:numId w:val="45"/>
        </w:numPr>
        <w:jc w:val="both"/>
        <w:rPr>
          <w:rFonts w:eastAsia="Arial Unicode MS"/>
          <w:sz w:val="18"/>
          <w:szCs w:val="18"/>
        </w:rPr>
      </w:pPr>
      <w:r w:rsidRPr="004C49A1">
        <w:rPr>
          <w:rFonts w:eastAsia="Arial Unicode MS"/>
          <w:sz w:val="18"/>
          <w:szCs w:val="18"/>
        </w:rPr>
        <w:t xml:space="preserve">Si la adjudicataria fuera una unión temporal de empresas, deberá aportar escritura pública de constitución de la unión temporal (artículo </w:t>
      </w:r>
      <w:r w:rsidR="00B638D0" w:rsidRPr="004C49A1">
        <w:rPr>
          <w:rFonts w:eastAsia="Arial Unicode MS"/>
          <w:sz w:val="18"/>
          <w:szCs w:val="18"/>
        </w:rPr>
        <w:t xml:space="preserve">59 del </w:t>
      </w:r>
      <w:r w:rsidR="00193261" w:rsidRPr="004C49A1">
        <w:rPr>
          <w:rFonts w:eastAsia="Arial Unicode MS"/>
          <w:sz w:val="18"/>
          <w:szCs w:val="18"/>
        </w:rPr>
        <w:t>TRLCSP</w:t>
      </w:r>
      <w:r w:rsidRPr="004C49A1">
        <w:rPr>
          <w:rFonts w:eastAsia="Arial Unicode MS"/>
          <w:sz w:val="18"/>
          <w:szCs w:val="18"/>
        </w:rPr>
        <w:t>), cuya duración será coincidente con la del contrato hasta su extinción.</w:t>
      </w:r>
    </w:p>
    <w:p w:rsidR="009237B1" w:rsidRPr="004C49A1" w:rsidRDefault="009237B1" w:rsidP="009237B1">
      <w:pPr>
        <w:jc w:val="both"/>
        <w:rPr>
          <w:rFonts w:eastAsia="Arial Unicode MS"/>
          <w:sz w:val="18"/>
          <w:szCs w:val="18"/>
        </w:rPr>
      </w:pPr>
    </w:p>
    <w:p w:rsidR="009237B1" w:rsidRPr="004C49A1" w:rsidRDefault="009237B1" w:rsidP="009237B1">
      <w:pPr>
        <w:ind w:left="500" w:hanging="500"/>
        <w:jc w:val="both"/>
        <w:rPr>
          <w:rFonts w:eastAsia="Arial Unicode MS"/>
          <w:sz w:val="18"/>
          <w:szCs w:val="18"/>
        </w:rPr>
      </w:pPr>
      <w:r w:rsidRPr="004C49A1">
        <w:rPr>
          <w:rFonts w:eastAsia="Arial Unicode MS"/>
          <w:sz w:val="18"/>
          <w:szCs w:val="18"/>
        </w:rPr>
        <w:t>27.3.-</w:t>
      </w:r>
      <w:r w:rsidRPr="004C49A1">
        <w:rPr>
          <w:rFonts w:eastAsia="Arial Unicode MS"/>
          <w:sz w:val="18"/>
          <w:szCs w:val="18"/>
        </w:rPr>
        <w:tab/>
        <w:t xml:space="preserve">No podrá iniciarse la ejecución del contrato sin su previa formalización, excepto en los casos previstos en el artículo </w:t>
      </w:r>
      <w:r w:rsidR="00B638D0" w:rsidRPr="004C49A1">
        <w:rPr>
          <w:rFonts w:eastAsia="Arial Unicode MS"/>
          <w:sz w:val="18"/>
          <w:szCs w:val="18"/>
        </w:rPr>
        <w:t xml:space="preserve">113 del </w:t>
      </w:r>
      <w:r w:rsidR="00193261" w:rsidRPr="004C49A1">
        <w:rPr>
          <w:rFonts w:eastAsia="Arial Unicode MS"/>
          <w:sz w:val="18"/>
          <w:szCs w:val="18"/>
        </w:rPr>
        <w:t>TRLCSP</w:t>
      </w:r>
      <w:r w:rsidRPr="004C49A1">
        <w:rPr>
          <w:rFonts w:eastAsia="Arial Unicode MS"/>
          <w:sz w:val="18"/>
          <w:szCs w:val="18"/>
        </w:rPr>
        <w:t>.</w:t>
      </w:r>
    </w:p>
    <w:p w:rsidR="009237B1" w:rsidRPr="004C49A1" w:rsidRDefault="009237B1" w:rsidP="009237B1">
      <w:pPr>
        <w:jc w:val="both"/>
        <w:rPr>
          <w:rFonts w:eastAsia="Arial Unicode MS"/>
          <w:sz w:val="18"/>
          <w:szCs w:val="18"/>
        </w:rPr>
      </w:pPr>
    </w:p>
    <w:p w:rsidR="009237B1" w:rsidRPr="004C49A1" w:rsidRDefault="009237B1" w:rsidP="009237B1">
      <w:pPr>
        <w:jc w:val="both"/>
        <w:rPr>
          <w:rFonts w:eastAsia="Arial Unicode MS"/>
          <w:sz w:val="18"/>
          <w:szCs w:val="18"/>
        </w:rPr>
      </w:pPr>
      <w:r w:rsidRPr="004C49A1">
        <w:rPr>
          <w:rFonts w:eastAsia="Arial Unicode MS"/>
          <w:sz w:val="18"/>
          <w:szCs w:val="18"/>
        </w:rPr>
        <w:t>27.4.-</w:t>
      </w:r>
      <w:r w:rsidRPr="004C49A1">
        <w:rPr>
          <w:rFonts w:eastAsia="Arial Unicode MS"/>
          <w:sz w:val="18"/>
          <w:szCs w:val="18"/>
        </w:rPr>
        <w:tab/>
        <w:t>Efectos de la no formalización:</w:t>
      </w:r>
    </w:p>
    <w:p w:rsidR="009237B1" w:rsidRPr="004C49A1" w:rsidRDefault="009237B1" w:rsidP="009237B1">
      <w:pPr>
        <w:tabs>
          <w:tab w:val="left" w:pos="1300"/>
        </w:tabs>
        <w:ind w:left="1300" w:hanging="800"/>
        <w:jc w:val="both"/>
        <w:rPr>
          <w:rFonts w:eastAsia="Arial Unicode MS"/>
          <w:sz w:val="18"/>
          <w:szCs w:val="18"/>
        </w:rPr>
      </w:pPr>
      <w:r w:rsidRPr="004C49A1">
        <w:rPr>
          <w:rFonts w:eastAsia="Arial Unicode MS"/>
          <w:sz w:val="18"/>
          <w:szCs w:val="18"/>
        </w:rPr>
        <w:t>27.4.1.-</w:t>
      </w:r>
      <w:r w:rsidRPr="004C49A1">
        <w:rPr>
          <w:rFonts w:eastAsia="Arial Unicode MS"/>
          <w:sz w:val="18"/>
          <w:szCs w:val="18"/>
        </w:rPr>
        <w:tab/>
        <w:t>Cuando por causas imputables a la Administración no se hubiese formalizado el contrato dentro de los plazos señalados en el punto 27.1, se indemnizará al contratista de los daños y perjuicios que la demora le pudiera ocasionar.</w:t>
      </w:r>
    </w:p>
    <w:p w:rsidR="009237B1" w:rsidRPr="004C49A1" w:rsidRDefault="009237B1" w:rsidP="009237B1">
      <w:pPr>
        <w:tabs>
          <w:tab w:val="left" w:pos="900"/>
          <w:tab w:val="left" w:pos="1300"/>
        </w:tabs>
        <w:ind w:left="1300" w:hanging="790"/>
        <w:jc w:val="both"/>
        <w:rPr>
          <w:rFonts w:eastAsia="Arial Unicode MS"/>
          <w:sz w:val="18"/>
          <w:szCs w:val="18"/>
        </w:rPr>
      </w:pPr>
      <w:r w:rsidRPr="004C49A1">
        <w:rPr>
          <w:rFonts w:eastAsia="Arial Unicode MS"/>
          <w:sz w:val="18"/>
          <w:szCs w:val="18"/>
        </w:rPr>
        <w:t>27.4.2.-</w:t>
      </w:r>
      <w:r w:rsidRPr="004C49A1">
        <w:rPr>
          <w:rFonts w:eastAsia="Arial Unicode MS"/>
          <w:sz w:val="18"/>
          <w:szCs w:val="18"/>
        </w:rPr>
        <w:tab/>
        <w:t>Si las causas de la no formalización fueren imputables al contratista, la Administración podrá acordar la incautación sobre la garantía definitiva del importe de la garantía provisional que, en su caso hubiese exigido.</w:t>
      </w:r>
    </w:p>
    <w:p w:rsidR="009237B1" w:rsidRPr="004C49A1" w:rsidRDefault="009237B1" w:rsidP="009237B1">
      <w:pPr>
        <w:tabs>
          <w:tab w:val="left" w:pos="600"/>
        </w:tabs>
        <w:rPr>
          <w:rFonts w:eastAsia="Arial Unicode MS"/>
        </w:rPr>
      </w:pPr>
    </w:p>
    <w:p w:rsidR="009237B1" w:rsidRPr="004C49A1" w:rsidRDefault="009237B1" w:rsidP="009237B1">
      <w:pPr>
        <w:tabs>
          <w:tab w:val="left" w:pos="600"/>
        </w:tabs>
        <w:rPr>
          <w:rFonts w:eastAsia="Arial Unicode MS"/>
          <w:sz w:val="18"/>
          <w:szCs w:val="18"/>
        </w:rPr>
      </w:pPr>
      <w:r w:rsidRPr="004C49A1">
        <w:rPr>
          <w:rFonts w:eastAsia="Arial Unicode MS"/>
          <w:sz w:val="18"/>
          <w:szCs w:val="18"/>
        </w:rPr>
        <w:t>28.-</w:t>
      </w:r>
      <w:r w:rsidRPr="004C49A1">
        <w:rPr>
          <w:rFonts w:eastAsia="Arial Unicode MS"/>
          <w:sz w:val="18"/>
          <w:szCs w:val="18"/>
        </w:rPr>
        <w:tab/>
        <w:t xml:space="preserve">PUBLICIDAD DE </w:t>
      </w:r>
      <w:smartTag w:uri="urn:schemas-microsoft-com:office:smarttags" w:element="PersonName">
        <w:smartTagPr>
          <w:attr w:name="ProductID" w:val="LA FORMALIZACIￓN DE LOS"/>
        </w:smartTagPr>
        <w:r w:rsidRPr="004C49A1">
          <w:rPr>
            <w:rFonts w:eastAsia="Arial Unicode MS"/>
            <w:sz w:val="18"/>
            <w:szCs w:val="18"/>
          </w:rPr>
          <w:t>LA FORMALIZACIÓN DE LOS</w:t>
        </w:r>
      </w:smartTag>
      <w:r w:rsidRPr="004C49A1">
        <w:rPr>
          <w:rFonts w:eastAsia="Arial Unicode MS"/>
          <w:sz w:val="18"/>
          <w:szCs w:val="18"/>
        </w:rPr>
        <w:t xml:space="preserve"> CONTRATOS.</w:t>
      </w:r>
    </w:p>
    <w:p w:rsidR="009237B1" w:rsidRPr="004C49A1" w:rsidRDefault="009237B1" w:rsidP="009237B1">
      <w:pPr>
        <w:tabs>
          <w:tab w:val="left" w:pos="600"/>
        </w:tabs>
        <w:rPr>
          <w:rFonts w:eastAsia="Arial Unicode MS"/>
          <w:sz w:val="18"/>
          <w:szCs w:val="18"/>
        </w:rPr>
      </w:pPr>
    </w:p>
    <w:p w:rsidR="00240D61" w:rsidRPr="004C49A1" w:rsidRDefault="009237B1" w:rsidP="009237B1">
      <w:pPr>
        <w:tabs>
          <w:tab w:val="left" w:pos="500"/>
        </w:tabs>
        <w:jc w:val="both"/>
        <w:rPr>
          <w:rFonts w:eastAsia="Arial Unicode MS"/>
          <w:sz w:val="18"/>
          <w:szCs w:val="18"/>
        </w:rPr>
      </w:pPr>
      <w:r w:rsidRPr="004C49A1">
        <w:rPr>
          <w:rFonts w:eastAsia="Arial Unicode MS"/>
          <w:sz w:val="18"/>
          <w:szCs w:val="18"/>
        </w:rPr>
        <w:t xml:space="preserve">La formalización del contrato o contratos que proceda suscribir será objeto de publicación con arreglo a las disposiciones del artículo </w:t>
      </w:r>
      <w:r w:rsidR="00B638D0" w:rsidRPr="004C49A1">
        <w:rPr>
          <w:rFonts w:eastAsia="Arial Unicode MS"/>
          <w:sz w:val="18"/>
          <w:szCs w:val="18"/>
        </w:rPr>
        <w:t xml:space="preserve">154 del </w:t>
      </w:r>
      <w:r w:rsidR="00193261" w:rsidRPr="004C49A1">
        <w:rPr>
          <w:rFonts w:eastAsia="Arial Unicode MS"/>
          <w:sz w:val="18"/>
          <w:szCs w:val="18"/>
        </w:rPr>
        <w:t>TRLCSP</w:t>
      </w:r>
      <w:r w:rsidRPr="004C49A1">
        <w:rPr>
          <w:rFonts w:eastAsia="Arial Unicode MS"/>
          <w:sz w:val="18"/>
          <w:szCs w:val="18"/>
        </w:rPr>
        <w:t xml:space="preserve"> que les sean de aplicación conforme a los criterios en él establecidos.</w:t>
      </w:r>
    </w:p>
    <w:p w:rsidR="00240D61" w:rsidRPr="004C49A1" w:rsidRDefault="00240D61">
      <w:pPr>
        <w:ind w:left="600" w:hanging="600"/>
        <w:jc w:val="both"/>
        <w:rPr>
          <w:rFonts w:eastAsia="Arial Unicode MS"/>
          <w:sz w:val="18"/>
          <w:szCs w:val="18"/>
        </w:rPr>
      </w:pPr>
    </w:p>
    <w:p w:rsidR="00850CFA" w:rsidRPr="004C49A1" w:rsidRDefault="00850CFA">
      <w:pPr>
        <w:jc w:val="both"/>
        <w:rPr>
          <w:rFonts w:eastAsia="Arial Unicode MS"/>
          <w:sz w:val="18"/>
          <w:szCs w:val="18"/>
        </w:rPr>
      </w:pPr>
    </w:p>
    <w:p w:rsidR="00F6608F" w:rsidRPr="004C49A1" w:rsidRDefault="00F6608F">
      <w:pPr>
        <w:jc w:val="both"/>
        <w:rPr>
          <w:rFonts w:eastAsia="Arial Unicode MS"/>
          <w:sz w:val="18"/>
          <w:szCs w:val="18"/>
        </w:rPr>
      </w:pPr>
    </w:p>
    <w:p w:rsidR="00850CFA" w:rsidRPr="004C49A1" w:rsidRDefault="00850CFA">
      <w:pPr>
        <w:keepNext/>
        <w:jc w:val="center"/>
        <w:rPr>
          <w:rFonts w:eastAsia="Arial Unicode MS"/>
          <w:sz w:val="18"/>
          <w:szCs w:val="18"/>
        </w:rPr>
      </w:pPr>
      <w:r w:rsidRPr="004C49A1">
        <w:rPr>
          <w:rFonts w:eastAsia="Arial Unicode MS"/>
          <w:sz w:val="18"/>
          <w:szCs w:val="18"/>
        </w:rPr>
        <w:t>VI.- EJECUCIÓN DEL CONTRATO.</w:t>
      </w:r>
    </w:p>
    <w:p w:rsidR="00850CFA" w:rsidRPr="004C49A1" w:rsidRDefault="00850CFA">
      <w:pPr>
        <w:keepNext/>
        <w:jc w:val="both"/>
        <w:rPr>
          <w:rFonts w:eastAsia="Arial Unicode MS"/>
          <w:sz w:val="18"/>
          <w:szCs w:val="18"/>
        </w:rPr>
      </w:pPr>
    </w:p>
    <w:p w:rsidR="00850CFA" w:rsidRPr="004C49A1" w:rsidRDefault="00850CFA">
      <w:pPr>
        <w:keepNext/>
        <w:ind w:left="500" w:hanging="500"/>
        <w:jc w:val="both"/>
        <w:rPr>
          <w:rFonts w:eastAsia="Arial Unicode MS"/>
          <w:sz w:val="18"/>
          <w:szCs w:val="18"/>
        </w:rPr>
      </w:pPr>
      <w:r w:rsidRPr="004C49A1">
        <w:rPr>
          <w:rFonts w:eastAsia="Arial Unicode MS"/>
          <w:sz w:val="18"/>
          <w:szCs w:val="18"/>
        </w:rPr>
        <w:t>29.-</w:t>
      </w:r>
      <w:r w:rsidRPr="004C49A1">
        <w:rPr>
          <w:rFonts w:eastAsia="Arial Unicode MS"/>
          <w:sz w:val="18"/>
          <w:szCs w:val="18"/>
        </w:rPr>
        <w:tab/>
        <w:t xml:space="preserve">DIRECCIÓN E INSPECCIÓN DE </w:t>
      </w:r>
      <w:smartTag w:uri="urn:schemas-microsoft-com:office:smarttags" w:element="PersonName">
        <w:smartTagPr>
          <w:attr w:name="ProductID" w:val="LA EJECUCIￓN Y RESPONSABLE"/>
        </w:smartTagPr>
        <w:r w:rsidRPr="004C49A1">
          <w:rPr>
            <w:rFonts w:eastAsia="Arial Unicode MS"/>
            <w:sz w:val="18"/>
            <w:szCs w:val="18"/>
          </w:rPr>
          <w:t>LA EJECUCIÓN</w:t>
        </w:r>
        <w:r w:rsidR="00F266B4" w:rsidRPr="004C49A1">
          <w:rPr>
            <w:rFonts w:eastAsia="Arial Unicode MS"/>
            <w:sz w:val="18"/>
            <w:szCs w:val="18"/>
          </w:rPr>
          <w:t xml:space="preserve"> Y </w:t>
        </w:r>
        <w:r w:rsidRPr="004C49A1">
          <w:rPr>
            <w:rFonts w:eastAsia="Arial Unicode MS"/>
            <w:sz w:val="18"/>
            <w:szCs w:val="18"/>
          </w:rPr>
          <w:t>RESPONSABLE</w:t>
        </w:r>
      </w:smartTag>
      <w:r w:rsidR="00F266B4" w:rsidRPr="004C49A1">
        <w:rPr>
          <w:rFonts w:eastAsia="Arial Unicode MS"/>
          <w:sz w:val="18"/>
          <w:szCs w:val="18"/>
        </w:rPr>
        <w:t xml:space="preserve"> DEL CONTRATO.</w:t>
      </w:r>
    </w:p>
    <w:p w:rsidR="00850CFA" w:rsidRPr="004C49A1" w:rsidRDefault="00850CFA">
      <w:pPr>
        <w:keepNext/>
        <w:ind w:left="500" w:hanging="5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29.1.-</w:t>
      </w:r>
      <w:r w:rsidRPr="004C49A1">
        <w:rPr>
          <w:rFonts w:eastAsia="Arial Unicode MS"/>
          <w:sz w:val="18"/>
          <w:szCs w:val="18"/>
        </w:rPr>
        <w:tab/>
        <w:t>El órgano de contratación podrá designar un persona responsable del contrato a la que corresponderá la dirección e inspección de la ejecución de la prestación contratada y que, a tal efecto, supervisará la ejecución y adoptará las decisiones y dictará las instrucciones necesarias con el fin de asegurar la correcta realización de la prestación pactada, dentro del ámbito de facultades que le atribuya el órgano de contratación.</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 xml:space="preserve">La persona responsable del contrato podrá ser una persona física o jurídica, con titulación y cualificación adecuada y suficiente vinculada al ente, organismo o entidad contratante o ajena a él y para el desempeño de su función podrá contar con colaboradores/as a sus órdenes, que desarrollarán sus actividades en función de las atribuciones derivadas de sus títulos profesionales o de sus conocimientos específicos y que integrarán </w:t>
      </w:r>
      <w:smartTag w:uri="urn:schemas-microsoft-com:office:smarttags" w:element="PersonName">
        <w:smartTagPr>
          <w:attr w:name="ProductID" w:val="la Direcci￳n"/>
        </w:smartTagPr>
        <w:r w:rsidRPr="004C49A1">
          <w:rPr>
            <w:rFonts w:eastAsia="Arial Unicode MS"/>
            <w:sz w:val="18"/>
            <w:szCs w:val="18"/>
          </w:rPr>
          <w:t>la Dirección</w:t>
        </w:r>
      </w:smartTag>
      <w:r w:rsidRPr="004C49A1">
        <w:rPr>
          <w:rFonts w:eastAsia="Arial Unicode MS"/>
          <w:sz w:val="18"/>
          <w:szCs w:val="18"/>
        </w:rPr>
        <w:t xml:space="preserve"> del estudio o contrato.</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La persona responsable del contrato y sus colaboradores tendrán libre acceso a los lugares donde se realice la prestación contratada, acompañados por la persona designada por la contratista.</w:t>
      </w:r>
    </w:p>
    <w:p w:rsidR="00850CFA" w:rsidRPr="004C49A1" w:rsidRDefault="00850CFA">
      <w:pPr>
        <w:tabs>
          <w:tab w:val="left" w:pos="600"/>
        </w:tabs>
        <w:ind w:left="600" w:hanging="600"/>
        <w:jc w:val="both"/>
        <w:rPr>
          <w:rFonts w:eastAsia="Arial Unicode MS"/>
          <w:sz w:val="18"/>
          <w:szCs w:val="18"/>
        </w:rPr>
      </w:pPr>
    </w:p>
    <w:p w:rsidR="00850CFA" w:rsidRPr="004C49A1" w:rsidRDefault="00850CFA" w:rsidP="00F266B4">
      <w:pPr>
        <w:tabs>
          <w:tab w:val="left" w:pos="600"/>
        </w:tabs>
        <w:ind w:left="600" w:hanging="600"/>
        <w:jc w:val="both"/>
        <w:rPr>
          <w:rFonts w:eastAsia="Arial Unicode MS"/>
          <w:sz w:val="18"/>
          <w:szCs w:val="18"/>
        </w:rPr>
      </w:pPr>
      <w:r w:rsidRPr="004C49A1">
        <w:rPr>
          <w:rFonts w:eastAsia="Arial Unicode MS"/>
          <w:sz w:val="18"/>
          <w:szCs w:val="18"/>
        </w:rPr>
        <w:t>29.2.-</w:t>
      </w:r>
      <w:r w:rsidRPr="004C49A1">
        <w:rPr>
          <w:rFonts w:eastAsia="Arial Unicode MS"/>
          <w:sz w:val="18"/>
          <w:szCs w:val="18"/>
        </w:rPr>
        <w:tab/>
        <w:t xml:space="preserve">La designación realizada por el órgano de contratación será comunicada por escrito a la empresa contratista por </w:t>
      </w:r>
      <w:smartTag w:uri="urn:schemas-microsoft-com:office:smarttags" w:element="PersonName">
        <w:smartTagPr>
          <w:attr w:name="ProductID" w:val="la Administraci￳n. Si"/>
        </w:smartTagPr>
        <w:r w:rsidRPr="004C49A1">
          <w:rPr>
            <w:rFonts w:eastAsia="Arial Unicode MS"/>
            <w:sz w:val="18"/>
            <w:szCs w:val="18"/>
          </w:rPr>
          <w:t>la Administración. Si</w:t>
        </w:r>
      </w:smartTag>
      <w:r w:rsidRPr="004C49A1">
        <w:rPr>
          <w:rFonts w:eastAsia="Arial Unicode MS"/>
          <w:sz w:val="18"/>
          <w:szCs w:val="18"/>
        </w:rPr>
        <w:t xml:space="preserve"> durante la ejecución del contrato se modificara la designación será puesta igualmente en conocimiento de la empresa contratista por escrito.</w:t>
      </w:r>
    </w:p>
    <w:p w:rsidR="00850CFA" w:rsidRPr="004C49A1" w:rsidRDefault="00850CFA">
      <w:pPr>
        <w:pStyle w:val="Estilo1"/>
        <w:tabs>
          <w:tab w:val="left" w:pos="600"/>
        </w:tabs>
        <w:ind w:left="600" w:hanging="600"/>
        <w:rPr>
          <w:rFonts w:eastAsia="Arial Unicode MS"/>
          <w:sz w:val="18"/>
          <w:szCs w:val="18"/>
        </w:rPr>
      </w:pPr>
    </w:p>
    <w:p w:rsidR="00850CFA" w:rsidRPr="004C49A1" w:rsidRDefault="00850CFA">
      <w:pPr>
        <w:tabs>
          <w:tab w:val="left" w:pos="0"/>
        </w:tabs>
        <w:ind w:left="360" w:hanging="360"/>
        <w:jc w:val="both"/>
        <w:rPr>
          <w:rFonts w:eastAsia="Arial Unicode MS"/>
          <w:sz w:val="18"/>
          <w:szCs w:val="18"/>
        </w:rPr>
      </w:pPr>
      <w:r w:rsidRPr="004C49A1">
        <w:rPr>
          <w:rFonts w:eastAsia="Arial Unicode MS"/>
          <w:sz w:val="18"/>
          <w:szCs w:val="18"/>
        </w:rPr>
        <w:t>30.-</w:t>
      </w:r>
      <w:r w:rsidRPr="004C49A1">
        <w:rPr>
          <w:rFonts w:eastAsia="Arial Unicode MS"/>
          <w:sz w:val="18"/>
          <w:szCs w:val="18"/>
        </w:rPr>
        <w:tab/>
        <w:t>COMIENZO DE LOS TRABAJOS.</w:t>
      </w:r>
    </w:p>
    <w:p w:rsidR="00850CFA" w:rsidRPr="004C49A1" w:rsidRDefault="00850CFA">
      <w:pPr>
        <w:tabs>
          <w:tab w:val="left" w:pos="0"/>
        </w:tabs>
        <w:ind w:left="360" w:hanging="360"/>
        <w:jc w:val="both"/>
        <w:rPr>
          <w:rFonts w:eastAsia="Arial Unicode MS"/>
          <w:sz w:val="18"/>
          <w:szCs w:val="18"/>
        </w:rPr>
      </w:pPr>
    </w:p>
    <w:p w:rsidR="00F266B4" w:rsidRPr="004C49A1" w:rsidRDefault="00850CFA">
      <w:pPr>
        <w:jc w:val="both"/>
        <w:rPr>
          <w:rFonts w:eastAsia="Arial Unicode MS"/>
          <w:sz w:val="18"/>
          <w:szCs w:val="18"/>
        </w:rPr>
      </w:pPr>
      <w:r w:rsidRPr="004C49A1">
        <w:rPr>
          <w:rFonts w:eastAsia="Arial Unicode MS"/>
          <w:sz w:val="18"/>
          <w:szCs w:val="18"/>
        </w:rPr>
        <w:t>La fecha oficial de comienzo de los trabajos a efectos de inicio del cómputo del plazo de ejecución es el señalado en el segundo párrafo de</w:t>
      </w:r>
      <w:r w:rsidR="00F266B4" w:rsidRPr="004C49A1">
        <w:rPr>
          <w:rFonts w:eastAsia="Arial Unicode MS"/>
          <w:sz w:val="18"/>
          <w:szCs w:val="18"/>
        </w:rPr>
        <w:t xml:space="preserve"> la cláusula 8.1de este pliego.</w:t>
      </w:r>
    </w:p>
    <w:p w:rsidR="00850CFA" w:rsidRPr="004C49A1" w:rsidRDefault="00850CFA">
      <w:pPr>
        <w:ind w:left="360"/>
        <w:jc w:val="both"/>
        <w:rPr>
          <w:rFonts w:eastAsia="Arial Unicode MS"/>
          <w:sz w:val="18"/>
          <w:szCs w:val="18"/>
        </w:rPr>
      </w:pPr>
    </w:p>
    <w:p w:rsidR="00850CFA" w:rsidRPr="004C49A1" w:rsidRDefault="00850CFA">
      <w:pPr>
        <w:tabs>
          <w:tab w:val="left" w:pos="0"/>
        </w:tabs>
        <w:ind w:left="400" w:hanging="400"/>
        <w:jc w:val="both"/>
        <w:rPr>
          <w:rFonts w:eastAsia="Arial Unicode MS"/>
          <w:sz w:val="18"/>
          <w:szCs w:val="18"/>
        </w:rPr>
      </w:pPr>
      <w:r w:rsidRPr="004C49A1">
        <w:rPr>
          <w:rFonts w:eastAsia="Arial Unicode MS"/>
          <w:sz w:val="18"/>
          <w:szCs w:val="18"/>
        </w:rPr>
        <w:t>31.-</w:t>
      </w:r>
      <w:r w:rsidRPr="004C49A1">
        <w:rPr>
          <w:rFonts w:eastAsia="Arial Unicode MS"/>
          <w:sz w:val="18"/>
          <w:szCs w:val="18"/>
        </w:rPr>
        <w:tab/>
        <w:t xml:space="preserve">ENTREGA DE BIENES, CUMPLIMIENTO DE PLAZOS Y DEMORA EN </w:t>
      </w:r>
      <w:smartTag w:uri="urn:schemas-microsoft-com:office:smarttags" w:element="PersonName">
        <w:smartTagPr>
          <w:attr w:name="ProductID" w:val="LA EJECUCIￓN."/>
        </w:smartTagPr>
        <w:r w:rsidRPr="004C49A1">
          <w:rPr>
            <w:rFonts w:eastAsia="Arial Unicode MS"/>
            <w:sz w:val="18"/>
            <w:szCs w:val="18"/>
          </w:rPr>
          <w:t>LA EJECUCIÓN.</w:t>
        </w:r>
      </w:smartTag>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lastRenderedPageBreak/>
        <w:t>31.1.-</w:t>
      </w:r>
      <w:r w:rsidRPr="004C49A1">
        <w:rPr>
          <w:rFonts w:eastAsia="Arial Unicode MS"/>
          <w:sz w:val="18"/>
          <w:szCs w:val="18"/>
        </w:rPr>
        <w:tab/>
        <w:t xml:space="preserve">La contratista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salvo que ésta hubiere incurrido en mora al recibirlos.</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31.2.-</w:t>
      </w:r>
      <w:r w:rsidRPr="004C49A1">
        <w:rPr>
          <w:rFonts w:eastAsia="Arial Unicode MS"/>
          <w:sz w:val="18"/>
          <w:szCs w:val="18"/>
        </w:rPr>
        <w:tab/>
        <w:t xml:space="preserve">Cuando el acto formal de la recepción de los bienes, de acuerdo con las condiciones del pliego, sea posterior a su entrega,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será responsable de la custodia de los mismos durante el tiempo que medie entre una y otra. </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31.3.-</w:t>
      </w:r>
      <w:r w:rsidRPr="004C49A1">
        <w:rPr>
          <w:rFonts w:eastAsia="Arial Unicode MS"/>
          <w:sz w:val="18"/>
          <w:szCs w:val="18"/>
        </w:rPr>
        <w:tab/>
        <w:t>Los bienes quedarán en el punto de destino listos para su utilización conforme a lo establecido en este pliego y en el de prescripciones técnicas del suministro, debiendo, igualmente, proceder la contratista, en su caso, a la retirada de los bienes entregados como pago de parte del precio.</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31.4.-</w:t>
      </w:r>
      <w:r w:rsidRPr="004C49A1">
        <w:rPr>
          <w:rFonts w:eastAsia="Arial Unicode MS"/>
          <w:sz w:val="18"/>
          <w:szCs w:val="18"/>
        </w:rPr>
        <w:tab/>
        <w:t>Los gastos de la entrega y transporte de los bienes objeto del suministro al lugar convenido, serán de cuenta de la contratista, salvo pacto en contrario.</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31.5.-</w:t>
      </w:r>
      <w:r w:rsidRPr="004C49A1">
        <w:rPr>
          <w:rFonts w:eastAsia="Arial Unicode MS"/>
          <w:sz w:val="18"/>
          <w:szCs w:val="18"/>
        </w:rPr>
        <w:tab/>
        <w:t xml:space="preserve">La contratista está obligada al cumplimiento del plazo de ejecución del contrato y a los plazos parciales, en su caso fijados. Si llegado el término del plazo total o de los plazos de cumplimiento parcial, la empresa contratista hubiera incurrido en mora por causas imputables a ella,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podrá optar por la resolución del contrato o por la imposición de penalidades económicas (véase la cláusula 38 de este pliego), sin perjuicio de la obligación de la contratista de indemnizar los daños y perjuicios que hubiera ocasionado. </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31.6.-</w:t>
      </w:r>
      <w:r w:rsidRPr="004C49A1">
        <w:rPr>
          <w:rFonts w:eastAsia="Arial Unicode MS"/>
          <w:sz w:val="18"/>
          <w:szCs w:val="18"/>
        </w:rPr>
        <w:tab/>
        <w:t xml:space="preserve">El cumplimiento de los plazos de ejecución del trabajo se regirá por lo dispuesto en el artículo </w:t>
      </w:r>
      <w:r w:rsidR="00B638D0" w:rsidRPr="004C49A1">
        <w:rPr>
          <w:rFonts w:eastAsia="Arial Unicode MS"/>
          <w:sz w:val="18"/>
          <w:szCs w:val="18"/>
        </w:rPr>
        <w:t xml:space="preserve">212 del </w:t>
      </w:r>
      <w:r w:rsidR="00193261" w:rsidRPr="004C49A1">
        <w:rPr>
          <w:rFonts w:eastAsia="Arial Unicode MS"/>
          <w:sz w:val="18"/>
          <w:szCs w:val="18"/>
        </w:rPr>
        <w:t>TRLCSP</w:t>
      </w:r>
      <w:r w:rsidRPr="004C49A1">
        <w:rPr>
          <w:rFonts w:eastAsia="Arial Unicode MS"/>
          <w:sz w:val="18"/>
          <w:szCs w:val="18"/>
        </w:rPr>
        <w:t xml:space="preserve"> y en los artículos 98 y 99 del RGLCAP.</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31.7.-</w:t>
      </w:r>
      <w:r w:rsidRPr="004C49A1">
        <w:rPr>
          <w:rFonts w:eastAsia="Arial Unicode MS"/>
          <w:sz w:val="18"/>
          <w:szCs w:val="18"/>
        </w:rPr>
        <w:tab/>
        <w:t xml:space="preserve">Si se produjera retraso en el cumplimiento de los plazos por causas no imputables a la contratista,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podrá conceder prórroga por un tiempo igual al tiempo perdido, salvo que la contratista solicite otro menor (</w:t>
      </w:r>
      <w:r w:rsidRPr="004C49A1">
        <w:rPr>
          <w:rFonts w:eastAsia="Arial Unicode MS"/>
          <w:i/>
          <w:sz w:val="18"/>
          <w:szCs w:val="18"/>
        </w:rPr>
        <w:t xml:space="preserve">artículo </w:t>
      </w:r>
      <w:r w:rsidR="00B638D0" w:rsidRPr="004C49A1">
        <w:rPr>
          <w:rFonts w:eastAsia="Arial Unicode MS"/>
          <w:i/>
          <w:sz w:val="18"/>
          <w:szCs w:val="18"/>
        </w:rPr>
        <w:t xml:space="preserve">213.2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pStyle w:val="Estilo1"/>
        <w:tabs>
          <w:tab w:val="num" w:pos="600"/>
        </w:tabs>
        <w:ind w:left="858" w:hanging="624"/>
        <w:rPr>
          <w:rFonts w:eastAsia="Arial Unicode MS"/>
          <w:sz w:val="18"/>
          <w:szCs w:val="18"/>
        </w:rPr>
      </w:pPr>
    </w:p>
    <w:p w:rsidR="00850CFA" w:rsidRPr="004C49A1" w:rsidRDefault="00850CFA">
      <w:pPr>
        <w:ind w:left="400" w:hanging="400"/>
        <w:jc w:val="both"/>
        <w:rPr>
          <w:rFonts w:eastAsia="Arial Unicode MS"/>
          <w:sz w:val="18"/>
          <w:szCs w:val="18"/>
        </w:rPr>
      </w:pPr>
      <w:r w:rsidRPr="004C49A1">
        <w:rPr>
          <w:rFonts w:eastAsia="Arial Unicode MS"/>
          <w:sz w:val="18"/>
          <w:szCs w:val="18"/>
        </w:rPr>
        <w:t>32.-</w:t>
      </w:r>
      <w:r w:rsidRPr="004C49A1">
        <w:rPr>
          <w:rFonts w:eastAsia="Arial Unicode MS"/>
          <w:sz w:val="18"/>
          <w:szCs w:val="18"/>
        </w:rPr>
        <w:tab/>
        <w:t xml:space="preserve">OTRAS CLÁUSULAS EN RELACIÓN CON </w:t>
      </w:r>
      <w:smartTag w:uri="urn:schemas-microsoft-com:office:smarttags" w:element="PersonName">
        <w:smartTagPr>
          <w:attr w:name="ProductID" w:val="LA EJECUCIￓN DEL CONTRATO."/>
        </w:smartTagPr>
        <w:smartTag w:uri="urn:schemas-microsoft-com:office:smarttags" w:element="PersonName">
          <w:smartTagPr>
            <w:attr w:name="ProductID" w:val="LA EJECUCIￓN DEL"/>
          </w:smartTagPr>
          <w:r w:rsidRPr="004C49A1">
            <w:rPr>
              <w:rFonts w:eastAsia="Arial Unicode MS"/>
              <w:sz w:val="18"/>
              <w:szCs w:val="18"/>
            </w:rPr>
            <w:t>LA EJECUCIÓN DEL</w:t>
          </w:r>
        </w:smartTag>
        <w:r w:rsidRPr="004C49A1">
          <w:rPr>
            <w:rFonts w:eastAsia="Arial Unicode MS"/>
            <w:sz w:val="18"/>
            <w:szCs w:val="18"/>
          </w:rPr>
          <w:t xml:space="preserve"> CONTRATO.</w:t>
        </w:r>
      </w:smartTag>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32.1.-</w:t>
      </w:r>
      <w:r w:rsidRPr="004C49A1">
        <w:rPr>
          <w:rFonts w:eastAsia="Arial Unicode MS"/>
          <w:sz w:val="18"/>
          <w:szCs w:val="18"/>
        </w:rPr>
        <w:tab/>
        <w:t>Riesgo y ventura: la ejecución del contrato se realizará a riesgo y ventura de la contratista (</w:t>
      </w:r>
      <w:r w:rsidRPr="004C49A1">
        <w:rPr>
          <w:rFonts w:eastAsia="Arial Unicode MS"/>
          <w:i/>
          <w:sz w:val="18"/>
          <w:szCs w:val="18"/>
        </w:rPr>
        <w:t xml:space="preserve">artículo </w:t>
      </w:r>
      <w:r w:rsidR="00076110" w:rsidRPr="004C49A1">
        <w:rPr>
          <w:rFonts w:eastAsia="Arial Unicode MS"/>
          <w:i/>
          <w:sz w:val="18"/>
          <w:szCs w:val="18"/>
        </w:rPr>
        <w:t xml:space="preserve">215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32.2.-</w:t>
      </w:r>
      <w:r w:rsidRPr="004C49A1">
        <w:rPr>
          <w:rFonts w:eastAsia="Arial Unicode MS"/>
          <w:sz w:val="18"/>
          <w:szCs w:val="18"/>
        </w:rPr>
        <w:tab/>
        <w:t xml:space="preserve">Sujeción a los documentos contractuales e instrucciones: el contrato se realizará con estricta sujeción al pliego de prescripciones técnicas, y a lo especificado en este pliego y en el resto de los documentos que según se indica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de este pliego, revisten carácter contractual, en todo caso, según las instrucciones que, por escrito, en ejecución o interpretación de los mismos, diera la representación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a la empresa contratista.</w:t>
      </w:r>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t xml:space="preserve">El desconocimiento en relación con lo pactado, en cualquiera de sus términos, de los documentos anejos que forman parte del mismo o de las instrucciones, pliegos o normas de toda índole aprobadas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no eximirá a la empresa de la obligación de su cumplimiento.</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32.3.-</w:t>
      </w:r>
      <w:r w:rsidRPr="004C49A1">
        <w:rPr>
          <w:rFonts w:eastAsia="Arial Unicode MS"/>
          <w:sz w:val="18"/>
          <w:szCs w:val="18"/>
        </w:rPr>
        <w:tab/>
        <w:t>Proceso de fabricación o elaboración del producto: la Administración tiene la facultad de inspeccionar y de ser informada del proceso de fabricación o elaboración del producto que haya de ser entregado como consecuencia del contrato, pudiendo ordenar o realizar por sí misma, con cargo a la contratista hasta el límite establecido en la carátula, análisis, ensayos y pruebas de los materiales que se vayan a emplear, establecer sistemas de control de calidad y dictar cuantas disposiciones estime oportunas para el estricto cumplimiento de lo convenido.</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32.4.-</w:t>
      </w:r>
      <w:r w:rsidRPr="004C49A1">
        <w:rPr>
          <w:rFonts w:eastAsia="Arial Unicode MS"/>
          <w:sz w:val="18"/>
          <w:szCs w:val="18"/>
        </w:rPr>
        <w:tab/>
        <w:t xml:space="preserve">Colaboración con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 la contratista ha de facilitar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sin ningún coste adicional, cuantos servicios profesionales se estimen necesarios por ésta para el correcto desarrollo y cumplimiento del objeto del contrato, como asistencia a reuniones explicativas, información al público, etc.</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32.5.-</w:t>
      </w:r>
      <w:r w:rsidRPr="004C49A1">
        <w:rPr>
          <w:rFonts w:eastAsia="Arial Unicode MS"/>
          <w:sz w:val="18"/>
          <w:szCs w:val="18"/>
        </w:rPr>
        <w:tab/>
        <w:t>Obtención de autorizaciones necesarias para la ejecución: corresponde a la empresa contratista la obtención de todas las autorizaciones y licencias, tanto públicas como privadas, que se requieran para la realización de la prestación.</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32.6.-</w:t>
      </w:r>
      <w:r w:rsidRPr="004C49A1">
        <w:rPr>
          <w:rFonts w:eastAsia="Arial Unicode MS"/>
          <w:sz w:val="18"/>
          <w:szCs w:val="18"/>
        </w:rPr>
        <w:tab/>
        <w:t>Gastos necesarios para la ejecución: son a cargo de la contratista los gastos que se requieran para la obtención de licencias, documentos o cualquiera información de organismos públicos o privados. Así como, los impuestos, derechos, tasas o compensaciones y demás gravámenes o gastos que resulten de aplicación según las disposiciones vigentes, en la forma y cuantía que éstas señalen.</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32.7.-</w:t>
      </w:r>
      <w:r w:rsidRPr="004C49A1">
        <w:rPr>
          <w:rFonts w:eastAsia="Arial Unicode MS"/>
          <w:sz w:val="18"/>
          <w:szCs w:val="18"/>
        </w:rPr>
        <w:tab/>
        <w:t xml:space="preserve">Seguros y responsabilidad por los trabajos, daños y perjuicios: la empresa contratista es responsable de la calidad técnica de los trabajos que desarrolle y de las prestaciones y servicios realizados, así como, de las consecuencias que se deduzcan para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o para terceros de las omisiones, errores, métodos inadecuados o conclusiones incorrectas en la ejecución del contrato (</w:t>
      </w:r>
      <w:r w:rsidRPr="004C49A1">
        <w:rPr>
          <w:rFonts w:eastAsia="Arial Unicode MS"/>
          <w:i/>
          <w:sz w:val="18"/>
          <w:szCs w:val="18"/>
        </w:rPr>
        <w:t>artículo</w:t>
      </w:r>
      <w:r w:rsidR="00076110" w:rsidRPr="004C49A1">
        <w:rPr>
          <w:rFonts w:eastAsia="Arial Unicode MS"/>
          <w:i/>
          <w:sz w:val="18"/>
          <w:szCs w:val="18"/>
        </w:rPr>
        <w:t xml:space="preserve"> 305 del </w:t>
      </w:r>
      <w:r w:rsidR="00193261" w:rsidRPr="004C49A1">
        <w:rPr>
          <w:rFonts w:eastAsia="Arial Unicode MS"/>
          <w:i/>
          <w:sz w:val="18"/>
          <w:szCs w:val="18"/>
        </w:rPr>
        <w:t>TRLCSP</w:t>
      </w:r>
      <w:r w:rsidRPr="004C49A1">
        <w:rPr>
          <w:rFonts w:eastAsia="Arial Unicode MS"/>
          <w:sz w:val="18"/>
          <w:szCs w:val="18"/>
        </w:rPr>
        <w:t>). Si el contrato se ejecuta en forma compartida con más de un profesional o empresa, todos responderán solidariamente</w:t>
      </w:r>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t xml:space="preserve">Es obligación de la contratista indemnizar todos los daños y perjuicios que se causen a terceros como consecuencia de las operaciones que requiera la ejecución del contrato. Cuando tales daños y perjuicios hayan sido ocasionados como consecuencia inmediata y directa de una orden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será responsable ésta dentro de los límites señalados en las leyes (</w:t>
      </w:r>
      <w:r w:rsidRPr="004C49A1">
        <w:rPr>
          <w:rFonts w:eastAsia="Arial Unicode MS"/>
          <w:i/>
          <w:sz w:val="18"/>
          <w:szCs w:val="18"/>
        </w:rPr>
        <w:t xml:space="preserve">artículo </w:t>
      </w:r>
      <w:r w:rsidR="00076110" w:rsidRPr="004C49A1">
        <w:rPr>
          <w:rFonts w:eastAsia="Arial Unicode MS"/>
          <w:i/>
          <w:sz w:val="18"/>
          <w:szCs w:val="18"/>
        </w:rPr>
        <w:t xml:space="preserve">214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pStyle w:val="Estilo1"/>
        <w:tabs>
          <w:tab w:val="num" w:pos="600"/>
        </w:tabs>
        <w:ind w:left="624" w:hanging="624"/>
        <w:rPr>
          <w:sz w:val="18"/>
          <w:szCs w:val="18"/>
          <w:lang w:eastAsia="es-ES"/>
        </w:rPr>
      </w:pPr>
      <w:r w:rsidRPr="004C49A1">
        <w:rPr>
          <w:sz w:val="18"/>
          <w:szCs w:val="18"/>
          <w:lang w:eastAsia="es-ES"/>
        </w:rPr>
        <w:tab/>
        <w:t xml:space="preserve">La empresa adjudicataria deberá tener los seguros obligatorios, así como, los que, en su caso, se establezcan en </w:t>
      </w:r>
      <w:smartTag w:uri="urn:schemas-microsoft-com:office:smarttags" w:element="PersonName">
        <w:smartTagPr>
          <w:attr w:name="ProductID" w:val="la Car￡tula"/>
        </w:smartTagPr>
        <w:r w:rsidRPr="004C49A1">
          <w:rPr>
            <w:sz w:val="18"/>
            <w:szCs w:val="18"/>
            <w:lang w:eastAsia="es-ES"/>
          </w:rPr>
          <w:t>la Carátula</w:t>
        </w:r>
      </w:smartTag>
      <w:r w:rsidRPr="004C49A1">
        <w:rPr>
          <w:sz w:val="18"/>
          <w:szCs w:val="18"/>
          <w:lang w:eastAsia="es-ES"/>
        </w:rPr>
        <w:t xml:space="preserve"> de este pliego.</w:t>
      </w: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ab/>
        <w:t xml:space="preserve">En aquellos contratos de suministro en los que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aporte, total o parcialmente, los materiales precisos, se considerarán éstos depositados bajo la custodia del/de la adjudicatario/a, estando obligado/a a guardarlos y restituirlos. En cuanto a la guarda y pérdida de esos bienes se estará a lo dispuesto en el Código Civil, Código de Comercio y Código Penal. En estos supuestos el/la adjudicatario/a deberá prestar la garantía especial contemplada en el punto 15.4 de la carátula del pliego de cláusulas administrativas particulares.</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32.8.-</w:t>
      </w:r>
      <w:r w:rsidRPr="004C49A1">
        <w:rPr>
          <w:rFonts w:eastAsia="Arial Unicode MS"/>
          <w:sz w:val="18"/>
          <w:szCs w:val="18"/>
        </w:rPr>
        <w:tab/>
        <w:t xml:space="preserve">Medios materiales y personales y subrogación en determinadas relaciones laborales: la contratista queda obligada a aportar y mantener, para la realización del servicio o prestación, el equipo y medios auxiliares que sean precisos para la buena ejecución en los plazos convenidos en el contrato y, en particular, los medios que a que se refiere el anexo VII, con la dedicación, en su caso, definida y, en el caso de que haya sido exigida en el punto 29.6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los que hayan sido incluidos en la relación de personas responsables de la ejecución del contrato.</w:t>
      </w:r>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t>El personal de la empresa dependerá exclusivamente de la empresa contratista, y únicamente ésta tendrá los derechos y obligaciones inherentes a su condición de empleadora</w:t>
      </w:r>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t xml:space="preserve">A requerimiento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la empresa contratista indicará los nombres categoría profesional y cualificación técnica de las personas adscritas a la ejecución del contrato.</w:t>
      </w:r>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t xml:space="preserve">Durante la vigencia del contrato, el personal asignado al mismo con dedicación completa, no podrá intervenir en otro trabajo. Asimismo, la empresa contratista no podrá sustituir al personal facultativo establecido en su oferta, sin la expresa autorización de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podrá rechazar cualquier elemento que considere inadecuado, con el derecho de la empresa a reclamar frente a tal resolución ante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en el plazo de diez días naturales, contados a partir de la notificación que le haga por escrito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pStyle w:val="Estilo1"/>
        <w:tabs>
          <w:tab w:val="num" w:pos="600"/>
        </w:tabs>
        <w:ind w:left="624" w:hanging="624"/>
        <w:rPr>
          <w:rFonts w:eastAsia="Arial Unicode MS"/>
          <w:sz w:val="18"/>
          <w:szCs w:val="18"/>
        </w:rPr>
      </w:pPr>
      <w:r w:rsidRPr="004C49A1">
        <w:rPr>
          <w:rFonts w:eastAsia="Arial Unicode MS"/>
          <w:sz w:val="18"/>
          <w:szCs w:val="18"/>
        </w:rPr>
        <w:tab/>
        <w:t>En los casos en que exista obligación legal para ello, la contratista deberá subrogarse en las relaciones laborales que en cada caso procedan.</w:t>
      </w:r>
    </w:p>
    <w:p w:rsidR="00850CFA" w:rsidRPr="004C49A1" w:rsidRDefault="00850CFA">
      <w:pPr>
        <w:tabs>
          <w:tab w:val="num" w:pos="600"/>
        </w:tabs>
        <w:ind w:left="624" w:hanging="624"/>
        <w:jc w:val="both"/>
        <w:rPr>
          <w:rFonts w:eastAsia="Arial Unicode MS"/>
          <w:sz w:val="18"/>
          <w:szCs w:val="18"/>
        </w:rPr>
      </w:pPr>
    </w:p>
    <w:p w:rsidR="00850CFA" w:rsidRPr="004C49A1" w:rsidRDefault="00850CFA">
      <w:pPr>
        <w:tabs>
          <w:tab w:val="num" w:pos="600"/>
        </w:tabs>
        <w:ind w:left="624" w:hanging="624"/>
        <w:jc w:val="both"/>
        <w:rPr>
          <w:rFonts w:eastAsia="Arial Unicode MS"/>
          <w:sz w:val="18"/>
          <w:szCs w:val="18"/>
        </w:rPr>
      </w:pPr>
      <w:r w:rsidRPr="004C49A1">
        <w:rPr>
          <w:rFonts w:eastAsia="Arial Unicode MS"/>
          <w:sz w:val="18"/>
          <w:szCs w:val="18"/>
        </w:rPr>
        <w:t>32.9.-</w:t>
      </w:r>
      <w:r w:rsidRPr="004C49A1">
        <w:rPr>
          <w:rFonts w:eastAsia="Arial Unicode MS"/>
          <w:sz w:val="18"/>
          <w:szCs w:val="18"/>
        </w:rPr>
        <w:tab/>
        <w:t>Obligaciones de la contratista en materia de laboral, seguridad social y de seguridad y salud en el trabajo: la empresa contratista está obligada al cumplimiento de las disposiciones vigentes en materia laboral, de seguridad social y de seguridad y salud en el trabajo, y en particular:</w:t>
      </w:r>
    </w:p>
    <w:p w:rsidR="00850CFA" w:rsidRPr="004C49A1" w:rsidRDefault="00850CFA">
      <w:pPr>
        <w:ind w:left="1400" w:hanging="800"/>
        <w:jc w:val="both"/>
        <w:rPr>
          <w:rFonts w:eastAsia="Arial Unicode MS"/>
          <w:sz w:val="18"/>
          <w:szCs w:val="18"/>
        </w:rPr>
      </w:pPr>
      <w:r w:rsidRPr="004C49A1">
        <w:rPr>
          <w:rFonts w:eastAsia="Arial Unicode MS"/>
          <w:sz w:val="18"/>
          <w:szCs w:val="18"/>
        </w:rPr>
        <w:t>32.9.1.-</w:t>
      </w:r>
      <w:r w:rsidRPr="004C49A1">
        <w:rPr>
          <w:rFonts w:eastAsia="Arial Unicode MS"/>
          <w:sz w:val="18"/>
          <w:szCs w:val="18"/>
        </w:rPr>
        <w:tab/>
        <w:t>Cuando las prestaciones a desarrollar estén sujetas a ordenanza laboral o convenio colectivo la contratista está obligada a cumplir con las disposiciones de la ordenanza laboral y convenio colectivo correspondiente.</w:t>
      </w:r>
    </w:p>
    <w:p w:rsidR="00850CFA" w:rsidRPr="004C49A1" w:rsidRDefault="00850CFA">
      <w:pPr>
        <w:ind w:left="1400" w:hanging="800"/>
        <w:jc w:val="both"/>
        <w:rPr>
          <w:rFonts w:eastAsia="Arial Unicode MS"/>
          <w:sz w:val="18"/>
          <w:szCs w:val="18"/>
        </w:rPr>
      </w:pPr>
      <w:r w:rsidRPr="004C49A1">
        <w:rPr>
          <w:rFonts w:eastAsia="Arial Unicode MS"/>
          <w:sz w:val="18"/>
          <w:szCs w:val="18"/>
        </w:rPr>
        <w:t>32.9.2.-</w:t>
      </w:r>
      <w:r w:rsidRPr="004C49A1">
        <w:rPr>
          <w:rFonts w:eastAsia="Arial Unicode MS"/>
          <w:sz w:val="18"/>
          <w:szCs w:val="18"/>
        </w:rPr>
        <w:tab/>
        <w:t>La empresa contratista adoptará cuantas medidas de seguridad e higiene en el trabajo fueren de pertinente obligación o necesarias en orden a la más perfecta prevención de los riesgos que puedan afectar a la vida, integridad y salud de las personas trabajadoras.</w:t>
      </w:r>
    </w:p>
    <w:p w:rsidR="00850CFA" w:rsidRPr="004C49A1" w:rsidRDefault="00850CFA">
      <w:pPr>
        <w:ind w:left="1400" w:hanging="800"/>
        <w:jc w:val="both"/>
        <w:rPr>
          <w:rFonts w:eastAsia="Arial Unicode MS"/>
          <w:sz w:val="18"/>
          <w:szCs w:val="18"/>
        </w:rPr>
      </w:pPr>
      <w:r w:rsidRPr="004C49A1">
        <w:rPr>
          <w:rFonts w:eastAsia="Arial Unicode MS"/>
          <w:sz w:val="18"/>
          <w:szCs w:val="18"/>
        </w:rPr>
        <w:t>32.9.3.-</w:t>
      </w:r>
      <w:r w:rsidRPr="004C49A1">
        <w:rPr>
          <w:rFonts w:eastAsia="Arial Unicode MS"/>
          <w:sz w:val="18"/>
          <w:szCs w:val="18"/>
        </w:rPr>
        <w:tab/>
        <w:t>Cumplirá, así mismo, las obligaciones en materia de prevención de riesgos laborales establecidas por la normativa vigente y, antes del inicio de la actividad contratada, deberá acreditar el cumplimiento de las siguientes obligaciones:</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Haber adoptado una modalidad de organización preventiva acorde con la legislación vigente.</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Integrar la prevención de riesgos laborales en el sistema general de gestión de la empresa mediante la implantación y aplicación de un plan de prevención de riesgos laborales según el artículo 2 del Reglamento de los Servicios de Prevención, aprobado por el RD 39/1997 de 17 de enero. Se considerará acreditada dicha exigencia por tener establecido un sistema de gestión de prevención de riesgos laborales basado en </w:t>
      </w:r>
      <w:smartTag w:uri="urn:schemas-microsoft-com:office:smarttags" w:element="PersonName">
        <w:smartTagPr>
          <w:attr w:name="ProductID" w:val="la Norma OHSAS"/>
        </w:smartTagPr>
        <w:smartTag w:uri="urn:schemas-microsoft-com:office:smarttags" w:element="PersonName">
          <w:smartTagPr>
            <w:attr w:name="ProductID" w:val="la Norma"/>
          </w:smartTagPr>
          <w:r w:rsidRPr="004C49A1">
            <w:rPr>
              <w:rFonts w:eastAsia="Arial Unicode MS"/>
              <w:sz w:val="18"/>
              <w:szCs w:val="18"/>
            </w:rPr>
            <w:t>la Norma</w:t>
          </w:r>
        </w:smartTag>
        <w:r w:rsidRPr="004C49A1">
          <w:rPr>
            <w:rFonts w:eastAsia="Arial Unicode MS"/>
            <w:sz w:val="18"/>
            <w:szCs w:val="18"/>
          </w:rPr>
          <w:t xml:space="preserve"> OHSAS</w:t>
        </w:r>
      </w:smartTag>
      <w:r w:rsidRPr="004C49A1">
        <w:rPr>
          <w:rFonts w:eastAsia="Arial Unicode MS"/>
          <w:sz w:val="18"/>
          <w:szCs w:val="18"/>
        </w:rPr>
        <w:t xml:space="preserve"> 18001, las Directrices sobre sistemas de Seguridad y Salud de </w:t>
      </w:r>
      <w:smartTag w:uri="urn:schemas-microsoft-com:office:smarttags" w:element="PersonName">
        <w:smartTagPr>
          <w:attr w:name="ProductID" w:val="la OIT"/>
        </w:smartTagPr>
        <w:r w:rsidRPr="004C49A1">
          <w:rPr>
            <w:rFonts w:eastAsia="Arial Unicode MS"/>
            <w:sz w:val="18"/>
            <w:szCs w:val="18"/>
          </w:rPr>
          <w:t>la OIT</w:t>
        </w:r>
      </w:smartTag>
      <w:r w:rsidRPr="004C49A1">
        <w:rPr>
          <w:rFonts w:eastAsia="Arial Unicode MS"/>
          <w:sz w:val="18"/>
          <w:szCs w:val="18"/>
        </w:rPr>
        <w:t xml:space="preserve"> u otra norma equivalente, siempre que dicho sistema evalúe y acredite el cumplimiento de las medidas exigidas. El cumplimiento de esta obligación también podrá acreditarse por cualquier otro medio de prueba adecuado.</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La evaluación de riesgos y planificación de la actividad preventiva correspondiente a la actividad contratada.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 xml:space="preserve">Disponer de un procedimiento escrito que regule la forma de haber llevado a cabo </w:t>
      </w:r>
      <w:smartTag w:uri="urn:schemas-microsoft-com:office:smarttags" w:element="PersonName">
        <w:smartTagPr>
          <w:attr w:name="ProductID" w:val="la Consulta"/>
        </w:smartTagPr>
        <w:r w:rsidRPr="004C49A1">
          <w:rPr>
            <w:rFonts w:eastAsia="Arial Unicode MS"/>
            <w:sz w:val="18"/>
            <w:szCs w:val="18"/>
          </w:rPr>
          <w:t>la Consulta</w:t>
        </w:r>
      </w:smartTag>
      <w:r w:rsidRPr="004C49A1">
        <w:rPr>
          <w:rFonts w:eastAsia="Arial Unicode MS"/>
          <w:sz w:val="18"/>
          <w:szCs w:val="18"/>
        </w:rPr>
        <w:t xml:space="preserve"> y Participación prevista en el capítulo V de </w:t>
      </w:r>
      <w:smartTag w:uri="urn:schemas-microsoft-com:office:smarttags" w:element="PersonName">
        <w:smartTagPr>
          <w:attr w:name="ProductID" w:val="la Ley"/>
        </w:smartTagPr>
        <w:r w:rsidRPr="004C49A1">
          <w:rPr>
            <w:rFonts w:eastAsia="Arial Unicode MS"/>
            <w:sz w:val="18"/>
            <w:szCs w:val="18"/>
          </w:rPr>
          <w:t>la Ley</w:t>
        </w:r>
      </w:smartTag>
      <w:r w:rsidRPr="004C49A1">
        <w:rPr>
          <w:rFonts w:eastAsia="Arial Unicode MS"/>
          <w:sz w:val="18"/>
          <w:szCs w:val="18"/>
        </w:rPr>
        <w:t xml:space="preserve"> 31/1995, de prevención de riesgos laborales o, en su caso, las actas de las reuniones del Comité de Seguridad y Salud.</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e)</w:t>
      </w:r>
      <w:r w:rsidRPr="004C49A1">
        <w:rPr>
          <w:rFonts w:eastAsia="Arial Unicode MS"/>
          <w:sz w:val="18"/>
          <w:szCs w:val="18"/>
        </w:rPr>
        <w:tab/>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f)</w:t>
      </w:r>
      <w:r w:rsidRPr="004C49A1">
        <w:rPr>
          <w:rFonts w:eastAsia="Arial Unicode MS"/>
          <w:sz w:val="18"/>
          <w:szCs w:val="18"/>
        </w:rPr>
        <w:tab/>
        <w:t>Disponer de una relación de los puestos de trabajo y/o actividades que requieran presencia de recursos preventivos vinculados a la evaluación de riesgos.</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g)</w:t>
      </w:r>
      <w:r w:rsidRPr="004C49A1">
        <w:rPr>
          <w:rFonts w:eastAsia="Arial Unicode MS"/>
          <w:sz w:val="18"/>
          <w:szCs w:val="18"/>
        </w:rPr>
        <w:tab/>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w:t>
      </w:r>
      <w:r w:rsidRPr="004C49A1">
        <w:rPr>
          <w:rFonts w:eastAsia="Arial Unicode MS"/>
          <w:i/>
          <w:sz w:val="18"/>
          <w:szCs w:val="18"/>
        </w:rPr>
        <w:t xml:space="preserve">artículos 18 y 19 de </w:t>
      </w:r>
      <w:smartTag w:uri="urn:schemas-microsoft-com:office:smarttags" w:element="PersonName">
        <w:smartTagPr>
          <w:attr w:name="ProductID" w:val="la Ley"/>
        </w:smartTagPr>
        <w:r w:rsidRPr="004C49A1">
          <w:rPr>
            <w:rFonts w:eastAsia="Arial Unicode MS"/>
            <w:i/>
            <w:sz w:val="18"/>
            <w:szCs w:val="18"/>
          </w:rPr>
          <w:t>la Ley</w:t>
        </w:r>
      </w:smartTag>
      <w:r w:rsidRPr="004C49A1">
        <w:rPr>
          <w:rFonts w:eastAsia="Arial Unicode MS"/>
          <w:i/>
          <w:sz w:val="18"/>
          <w:szCs w:val="18"/>
        </w:rPr>
        <w:t xml:space="preserve"> 31/1995 y Ley 32/2006 y Real Decreto 1109/2007</w:t>
      </w:r>
      <w:r w:rsidRPr="004C49A1">
        <w:rPr>
          <w:rFonts w:eastAsia="Arial Unicode MS"/>
          <w:sz w:val="18"/>
          <w:szCs w:val="18"/>
        </w:rPr>
        <w:t>), de acuerdo con el procedimiento del Plan. En particular, que se dado la formación pertinente sobre el uso de EPIs.</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h)</w:t>
      </w:r>
      <w:r w:rsidRPr="004C49A1">
        <w:rPr>
          <w:rFonts w:eastAsia="Arial Unicode MS"/>
          <w:sz w:val="18"/>
          <w:szCs w:val="18"/>
        </w:rPr>
        <w:tab/>
        <w:t>Disponer de Justificante de la entrega de equipos de protección individual, que en su caso, fueran necesarios.</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i)</w:t>
      </w:r>
      <w:r w:rsidRPr="004C49A1">
        <w:rPr>
          <w:rFonts w:eastAsia="Arial Unicode MS"/>
          <w:sz w:val="18"/>
          <w:szCs w:val="18"/>
        </w:rPr>
        <w:tab/>
        <w:t>Proporcionar servicios comedores y de descanso adecuados, y servicios higiénicos, y vestuarios teniendo en cuenta el número de trabajadores y trabajadoras y la localización de las zonas de trabajo.</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j)</w:t>
      </w:r>
      <w:r w:rsidRPr="004C49A1">
        <w:rPr>
          <w:rFonts w:eastAsia="Arial Unicode MS"/>
          <w:sz w:val="18"/>
          <w:szCs w:val="18"/>
        </w:rPr>
        <w:tab/>
        <w:t>Planificar el desarrollo de los trabajos y la contratación de personal de forma que se respete las jornadas de descanso de las trabajadoras y los trabajadores y que la realización de horas extraordinarias sea excepcional.</w:t>
      </w:r>
    </w:p>
    <w:p w:rsidR="00850CFA" w:rsidRPr="004C49A1" w:rsidRDefault="00850CFA">
      <w:pPr>
        <w:ind w:left="1400" w:hanging="800"/>
        <w:jc w:val="both"/>
        <w:rPr>
          <w:rFonts w:eastAsia="Arial Unicode MS"/>
          <w:sz w:val="18"/>
          <w:szCs w:val="18"/>
        </w:rPr>
      </w:pPr>
      <w:r w:rsidRPr="004C49A1">
        <w:rPr>
          <w:rFonts w:eastAsia="Arial Unicode MS"/>
          <w:sz w:val="18"/>
          <w:szCs w:val="18"/>
        </w:rPr>
        <w:t>32.9.4.-</w:t>
      </w:r>
      <w:r w:rsidRPr="004C49A1">
        <w:rPr>
          <w:rFonts w:eastAsia="Arial Unicode MS"/>
          <w:sz w:val="18"/>
          <w:szCs w:val="18"/>
        </w:rPr>
        <w:tab/>
        <w:t xml:space="preserve">Si la empresa subcontrata parte de la ejecución del contrato, deberá exigir a las subcontratas los justificantes de las obligaciones anteriores y entregarlos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w:t>
      </w:r>
    </w:p>
    <w:p w:rsidR="00850CFA" w:rsidRPr="004C49A1" w:rsidRDefault="00850CFA">
      <w:pPr>
        <w:ind w:left="1400" w:hanging="800"/>
        <w:jc w:val="both"/>
        <w:rPr>
          <w:rFonts w:eastAsia="Arial Unicode MS"/>
          <w:sz w:val="18"/>
          <w:szCs w:val="18"/>
        </w:rPr>
      </w:pPr>
      <w:r w:rsidRPr="004C49A1">
        <w:rPr>
          <w:rFonts w:eastAsia="Arial Unicode MS"/>
          <w:sz w:val="18"/>
          <w:szCs w:val="18"/>
        </w:rPr>
        <w:t>32.9.5.-</w:t>
      </w:r>
      <w:r w:rsidRPr="004C49A1">
        <w:rPr>
          <w:rFonts w:eastAsia="Arial Unicode MS"/>
          <w:sz w:val="18"/>
          <w:szCs w:val="18"/>
        </w:rPr>
        <w:tab/>
        <w:t xml:space="preserve">En el caso de accidente o perjuicio de cualquier género ocurrido a las personas trabajadoras con ocasión del ejercicio de los trabajos, cumplirá lo dispuesto en las normas vigentes bajo su responsabilidad, sin que ésta alcance en modo alguno a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ind w:left="1361"/>
        <w:jc w:val="both"/>
        <w:rPr>
          <w:rFonts w:eastAsia="Arial Unicode MS"/>
          <w:sz w:val="18"/>
          <w:szCs w:val="18"/>
        </w:rPr>
      </w:pPr>
    </w:p>
    <w:p w:rsidR="00850CFA" w:rsidRPr="004C49A1" w:rsidRDefault="00850CFA">
      <w:pPr>
        <w:ind w:left="400" w:hanging="440"/>
        <w:jc w:val="both"/>
        <w:rPr>
          <w:rFonts w:eastAsia="Arial Unicode MS"/>
          <w:sz w:val="18"/>
          <w:szCs w:val="18"/>
        </w:rPr>
      </w:pPr>
      <w:r w:rsidRPr="004C49A1">
        <w:rPr>
          <w:rFonts w:eastAsia="Arial Unicode MS"/>
          <w:sz w:val="18"/>
          <w:szCs w:val="18"/>
        </w:rPr>
        <w:t>33.-</w:t>
      </w:r>
      <w:r w:rsidRPr="004C49A1">
        <w:rPr>
          <w:rFonts w:eastAsia="Arial Unicode MS"/>
          <w:sz w:val="18"/>
          <w:szCs w:val="18"/>
        </w:rPr>
        <w:tab/>
        <w:t>CONDICIONES ESPECIALES DE EJECUCIÓN.</w:t>
      </w:r>
    </w:p>
    <w:p w:rsidR="00850CFA" w:rsidRPr="004C49A1" w:rsidRDefault="00850CFA">
      <w:pPr>
        <w:ind w:left="624" w:hanging="624"/>
        <w:jc w:val="both"/>
        <w:rPr>
          <w:rFonts w:eastAsia="Arial Unicode MS"/>
          <w:sz w:val="18"/>
          <w:szCs w:val="18"/>
        </w:rPr>
      </w:pPr>
    </w:p>
    <w:p w:rsidR="00850CFA" w:rsidRPr="004C49A1" w:rsidRDefault="00850CFA">
      <w:pPr>
        <w:ind w:left="624" w:hanging="624"/>
        <w:jc w:val="both"/>
        <w:rPr>
          <w:rFonts w:eastAsia="Arial Unicode MS"/>
          <w:sz w:val="18"/>
          <w:szCs w:val="18"/>
        </w:rPr>
      </w:pPr>
      <w:r w:rsidRPr="004C49A1">
        <w:rPr>
          <w:rFonts w:eastAsia="Arial Unicode MS"/>
          <w:sz w:val="18"/>
          <w:szCs w:val="18"/>
        </w:rPr>
        <w:t>33.1.-</w:t>
      </w:r>
      <w:r w:rsidRPr="004C49A1">
        <w:rPr>
          <w:rFonts w:eastAsia="Arial Unicode MS"/>
          <w:sz w:val="18"/>
          <w:szCs w:val="18"/>
        </w:rPr>
        <w:tab/>
        <w:t>Condiciones lingüísticas de ejecución:</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33.1.1.-</w:t>
      </w:r>
      <w:r w:rsidRPr="004C49A1">
        <w:rPr>
          <w:rFonts w:eastAsia="Arial Unicode MS"/>
          <w:sz w:val="18"/>
          <w:szCs w:val="18"/>
        </w:rPr>
        <w:tab/>
        <w:t>La empresa adjudicataria facilitará en ambas lenguas oficiales los manuales de instrucciones o la documentación de los bienes y productos objeto del contrato, incluidos los interfaces textuales y sonoros de los diferentes software.</w:t>
      </w:r>
    </w:p>
    <w:p w:rsidR="00850CFA" w:rsidRPr="004C49A1" w:rsidRDefault="00850CFA">
      <w:pPr>
        <w:ind w:left="1400" w:hanging="800"/>
        <w:jc w:val="both"/>
        <w:rPr>
          <w:rFonts w:eastAsia="Arial Unicode MS"/>
          <w:sz w:val="18"/>
          <w:szCs w:val="18"/>
        </w:rPr>
      </w:pPr>
      <w:r w:rsidRPr="004C49A1">
        <w:rPr>
          <w:rFonts w:eastAsia="Arial Unicode MS"/>
          <w:sz w:val="18"/>
          <w:szCs w:val="18"/>
        </w:rPr>
        <w:t>33.1.2.-</w:t>
      </w:r>
      <w:r w:rsidRPr="004C49A1">
        <w:rPr>
          <w:rFonts w:eastAsia="Arial Unicode MS"/>
          <w:sz w:val="18"/>
          <w:szCs w:val="18"/>
        </w:rPr>
        <w:tab/>
        <w:t xml:space="preserve">En aquellos contratos cuya ejecución conlleve relacionarse con terceros o ciudadanos en general, la lengua utilizada en la comunicación, tanto oral como escrita, entre la empresa encargada de la ejecución y los usuarios o personas con las que haya de relacionarse en ejecución del contrato será aquella que elija el usuario o tercero, en cada caso. Cuando no conste expresamente opción alguna, las notificaciones y comunicaciones de todo tipo que la empresa encargada de la adjudicación dirija a personas físicas o jurídicas se realizarán en las dos lenguas oficiales, incluyendo las facturas y </w:t>
      </w:r>
      <w:r w:rsidRPr="004C49A1">
        <w:rPr>
          <w:rFonts w:eastAsia="Arial Unicode MS"/>
          <w:sz w:val="18"/>
          <w:szCs w:val="18"/>
        </w:rPr>
        <w:lastRenderedPageBreak/>
        <w:t>otros documentos de tráfico, sin perjuicio de que en cualquier momento el ciudadano pueda ejercer su derecho a la opción de lengua y pueda demandar el uso de una sola de las lenguas oficiales.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33.1.3.-</w:t>
      </w:r>
      <w:r w:rsidRPr="004C49A1">
        <w:rPr>
          <w:rFonts w:eastAsia="Arial Unicode MS"/>
          <w:sz w:val="18"/>
          <w:szCs w:val="18"/>
        </w:rPr>
        <w:tab/>
        <w:t xml:space="preserve">En las relaciones con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 derivadas del contrato se empleará normalmente el euskera. A efectos de la ejecución del contrato, se entiende por emplear «normalmente el euskera» lo siguiente:</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En las comunicaciones verbales, el personal con conocimiento de euskera que en funciones de ejecución del contrato se dirija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 se expresará inicialmente en esta lengua. Si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 se dirige en euskera al personal adscrito a la ejecución del contrato que no tenga conocimientos suficientes en esta lengua, la empresa encargada de la ejecución habrá de facilitar inmediatamente los medios o personal con capacitación lingüística en euskera necesarios para que la relación con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derivada de la ejecución del contrato pueda desarrollarse en euskera.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Las comunicaciones escritas se redactarán en euskera y castellano salvo que emisor y receptor opten por el euskera.</w:t>
      </w:r>
    </w:p>
    <w:p w:rsidR="00850CFA" w:rsidRPr="004C49A1" w:rsidRDefault="00850CFA">
      <w:pPr>
        <w:ind w:left="600" w:hanging="600"/>
        <w:jc w:val="both"/>
        <w:rPr>
          <w:rFonts w:eastAsia="Arial Unicode MS"/>
          <w:sz w:val="18"/>
          <w:szCs w:val="18"/>
        </w:rPr>
      </w:pPr>
    </w:p>
    <w:p w:rsidR="00850CFA" w:rsidRPr="004C49A1" w:rsidRDefault="00850CFA">
      <w:pPr>
        <w:ind w:left="600" w:hanging="600"/>
        <w:jc w:val="both"/>
        <w:rPr>
          <w:rFonts w:eastAsia="Arial Unicode MS"/>
          <w:sz w:val="18"/>
          <w:szCs w:val="18"/>
        </w:rPr>
      </w:pPr>
      <w:r w:rsidRPr="004C49A1">
        <w:rPr>
          <w:rFonts w:eastAsia="Arial Unicode MS"/>
          <w:sz w:val="18"/>
          <w:szCs w:val="18"/>
        </w:rPr>
        <w:t>33.2.-</w:t>
      </w:r>
      <w:r w:rsidRPr="004C49A1">
        <w:rPr>
          <w:rFonts w:eastAsia="Arial Unicode MS"/>
          <w:sz w:val="18"/>
          <w:szCs w:val="18"/>
        </w:rPr>
        <w:tab/>
        <w:t>Condiciones especiales de ejecución para la inserción socio laboral:</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33.2.1.-</w:t>
      </w:r>
      <w:r w:rsidRPr="004C49A1">
        <w:rPr>
          <w:rFonts w:eastAsia="Arial Unicode MS"/>
          <w:sz w:val="18"/>
          <w:szCs w:val="18"/>
        </w:rPr>
        <w:tab/>
        <w:t>La empresa adjudicataria adquiere el compromiso de incorporar en la ejecución de la prestación contratada al menos un 20% de personas desempleadas que se encuentren en especial dificultad para acceder al empleo. El porcentaje de inserción se computará en relación con el número total de personas trabajadoras necesarias para la ejecución tanto de la empresa contratista como, en su caso, de las subcontratistas.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33.2.2.-</w:t>
      </w:r>
      <w:r w:rsidRPr="004C49A1">
        <w:rPr>
          <w:rFonts w:eastAsia="Arial Unicode MS"/>
          <w:sz w:val="18"/>
          <w:szCs w:val="18"/>
        </w:rPr>
        <w:tab/>
        <w:t>Se consideran en especial dificultad para acceder al empleo las siguientes personas:</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Las personas perceptoras de renta básica que hayan suscrito un convenio de inserción (acreditado por certificación del servicio social de base correspondiente, acreditativo de ser beneficiaria del citado programa).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Las mujeres mayores de 30 años para las cuales esta contratación sea su primera experiencia laboral, así como aquéllas contratadas después de cinco años de inactividad (acreditado con un informe de vida laboral).</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Las personas con discapacidad que tengan reconocida una minusvalía igual o superior al 33% (acreditado con certificado de minusvalía expedido por el organismo oficial competente).</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Las víctimas de violencia doméstica, entendiendo que se encuentran en esta situación quienes hayan sufrido violencia física o psíquica ejercida por su cónyuge o por la personas que haya estado ligada a ella de forma estable por análoga relación de afectividad, o por sus ascendientes, descendientes o hermanos, siempre que estos hechos hayan sido acreditados mediante sentencia condenatoria u orden de protección a favor de la víctima o, excepcionalmente, mediante informe del Ministerio Fiscal que indique la existencia de indicios de que la persona denunciante es víctima de la referida violencia en tanto se tramita la orden de protección.</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e)</w:t>
      </w:r>
      <w:r w:rsidRPr="004C49A1">
        <w:rPr>
          <w:rFonts w:eastAsia="Arial Unicode MS"/>
          <w:sz w:val="18"/>
          <w:szCs w:val="18"/>
        </w:rPr>
        <w:tab/>
        <w:t>Las personas que padecen una enfermedad mental (acreditado con un informe médico).</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f)</w:t>
      </w:r>
      <w:r w:rsidRPr="004C49A1">
        <w:rPr>
          <w:rFonts w:eastAsia="Arial Unicode MS"/>
          <w:sz w:val="18"/>
          <w:szCs w:val="18"/>
        </w:rPr>
        <w:tab/>
        <w:t>El padre o la madre de una familia monoparental o monomarental, siempre que figuren inscritas como paradas con una antigüedad mínima de tres meses. A estos efectos, se entiende que se encuentra en esta situación aquella persona que tenga a su cargo una o varias personas descendientes que no desempeñen actividad retribuida (acreditado con certificado de convivencia, copia del Libro de Familia y declaración jurada de que tiene a su cargo a una o varias personas descendientes que no desempeñan actividad retribuida, así como certificado expedido por el correspondiente Servicio Público de Empleo de ámbito autonómico o estatal relativo a los periodos de inscripción como desempleada).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g)</w:t>
      </w:r>
      <w:r w:rsidRPr="004C49A1">
        <w:rPr>
          <w:rFonts w:eastAsia="Arial Unicode MS"/>
          <w:sz w:val="18"/>
          <w:szCs w:val="18"/>
        </w:rPr>
        <w:tab/>
        <w:t>Las personas inmigrantes extracomunitarias inscritas como desempleadas un periodo mínimo de 6 meses continuados (acreditado con certificado expedido por el correspondiente Servicio Público de Empleo de ámbito autonómico o estatal relativo a los periodos de inscripción como desempleada).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h)</w:t>
      </w:r>
      <w:r w:rsidRPr="004C49A1">
        <w:rPr>
          <w:rFonts w:eastAsia="Arial Unicode MS"/>
          <w:sz w:val="18"/>
          <w:szCs w:val="18"/>
        </w:rPr>
        <w:tab/>
        <w:t>Las personas desempleadas de larga duración inscritas de forma continuada como demandante de empleo en el servicio público correspondiente al menos durante 12 meses (acreditado con certificado expedido por el correspondiente Servicio Público de Empleo de ámbito autonómico o estatal relativo a los periodos de inscripción como desempleada).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i)</w:t>
      </w:r>
      <w:r w:rsidRPr="004C49A1">
        <w:rPr>
          <w:rFonts w:eastAsia="Arial Unicode MS"/>
          <w:sz w:val="18"/>
          <w:szCs w:val="18"/>
        </w:rPr>
        <w:tab/>
        <w:t>Las personas mayores de 45 años inscritas como parados al menos durante 3 meses continuados (acreditado con certificado expedido por el correspondiente Servicio Público de Empleo de ámbito autonómico o estatal relativo a los periodos de inscripción como desempleada).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j)</w:t>
      </w:r>
      <w:r w:rsidRPr="004C49A1">
        <w:rPr>
          <w:rFonts w:eastAsia="Arial Unicode MS"/>
          <w:sz w:val="18"/>
          <w:szCs w:val="18"/>
        </w:rPr>
        <w:tab/>
        <w:t>Las personas jóvenes comprendidas entre los 16 y los 30 años de edad, que figuren inscritas como paradas entre 5 y 12 meses continuados (acreditado con certificado expedido por el correspondiente Servicio Público de Empleo de ámbito autonómico o estatal relativo a los periodos de inscripción como desempleada).</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k)</w:t>
      </w:r>
      <w:r w:rsidRPr="004C49A1">
        <w:rPr>
          <w:rFonts w:eastAsia="Arial Unicode MS"/>
          <w:sz w:val="18"/>
          <w:szCs w:val="18"/>
        </w:rPr>
        <w:tab/>
        <w:t>Las personas procedentes de instituciones de protección de menores siempre que el proceso de inserción laboral se inicie en los doce meses siguientes a su salida (acreditado con la correspondiente certificación institucional).</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l)</w:t>
      </w:r>
      <w:r w:rsidRPr="004C49A1">
        <w:rPr>
          <w:rFonts w:eastAsia="Arial Unicode MS"/>
          <w:sz w:val="18"/>
          <w:szCs w:val="18"/>
        </w:rPr>
        <w:tab/>
        <w:t>Personas extoxicómanas (exalcohólicas y exdrogadictas), considerando como tales a aquéllas que, habiendo superado a juicio del equipo terapéutico correspondiente las fases de desintoxicación y deshabituación, lleven más de 6 meses de tratamiento continuado (acreditado con certificado del Centro de Salud correspondiente).</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m) Personas internas en centros penitenciarios que carezcan de cualquier contrato de trabajo y cuyo régimen penitenciario les permita acceder a un puesto de trabajo, y personas ex-reclusas, inscritas como desempleadas, siempre que la contratación se celebre durante los 12 meses posteriores a su liberación (acreditado con la correspondiente certificación institucional).</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n)</w:t>
      </w:r>
      <w:r w:rsidRPr="004C49A1">
        <w:rPr>
          <w:rFonts w:eastAsia="Arial Unicode MS"/>
          <w:sz w:val="18"/>
          <w:szCs w:val="18"/>
        </w:rPr>
        <w:tab/>
        <w:t>Cualquier persona que lo solicite y que, a juicio de los servicios sociales de base, requiera una intervención o actuación específica para la inserción laboral (acreditado por los Servicios Sociales de Base).</w:t>
      </w:r>
    </w:p>
    <w:p w:rsidR="00850CFA" w:rsidRPr="004C49A1" w:rsidRDefault="00850CFA">
      <w:pPr>
        <w:pStyle w:val="Prrafodelista"/>
        <w:ind w:left="1600" w:hanging="200"/>
        <w:jc w:val="both"/>
        <w:rPr>
          <w:rFonts w:eastAsia="Arial Unicode MS"/>
          <w:sz w:val="18"/>
          <w:szCs w:val="18"/>
        </w:rPr>
      </w:pPr>
      <w:r w:rsidRPr="004C49A1">
        <w:rPr>
          <w:rFonts w:eastAsia="Arial Unicode MS"/>
          <w:sz w:val="18"/>
          <w:szCs w:val="18"/>
        </w:rPr>
        <w:t>o)</w:t>
      </w:r>
      <w:r w:rsidRPr="004C49A1">
        <w:rPr>
          <w:rFonts w:eastAsia="Arial Unicode MS"/>
          <w:sz w:val="18"/>
          <w:szCs w:val="18"/>
        </w:rPr>
        <w:tab/>
        <w:t>Las personas que sufran o hayan sufrido la acción terrorista o la de personas que, integradas en bandas o grupos armados, actuaran con la finalidad de alterar gravemente la paz y seguridad ciudadana. Serán consideradas igualmente en este colectivo, aún cuando las personas responsables no estén formalmente integradas en grupos o bandas constituidas con tal fin pero tengan el mismo propósito.</w:t>
      </w:r>
    </w:p>
    <w:p w:rsidR="00850CFA" w:rsidRPr="004C49A1" w:rsidRDefault="00850CFA">
      <w:pPr>
        <w:ind w:left="1400"/>
        <w:jc w:val="both"/>
        <w:rPr>
          <w:rFonts w:eastAsia="Arial Unicode MS"/>
          <w:sz w:val="18"/>
          <w:szCs w:val="18"/>
        </w:rPr>
      </w:pPr>
      <w:r w:rsidRPr="004C49A1">
        <w:rPr>
          <w:rFonts w:eastAsia="Arial Unicode MS"/>
          <w:sz w:val="18"/>
          <w:szCs w:val="18"/>
        </w:rPr>
        <w:t>La obligación de inserción laboral podrá modularse para el caso de que la adjudicación del contrato lleve consigo la subrogación de la plantilla anterior y/o que el nuevo contrato no suponga para la empresa adjudicataria la necesidad de nuevas contrataciones. Los anteriores supuestos, de carácter excepcional, habrán de motivarse y justificarse.</w:t>
      </w:r>
    </w:p>
    <w:p w:rsidR="00850CFA" w:rsidRPr="004C49A1" w:rsidRDefault="00850CFA">
      <w:pPr>
        <w:ind w:left="1400"/>
        <w:jc w:val="both"/>
        <w:rPr>
          <w:rFonts w:eastAsia="Arial Unicode MS"/>
          <w:sz w:val="18"/>
          <w:szCs w:val="18"/>
        </w:rPr>
      </w:pPr>
      <w:r w:rsidRPr="004C49A1">
        <w:rPr>
          <w:rFonts w:eastAsia="Arial Unicode MS"/>
          <w:sz w:val="18"/>
          <w:szCs w:val="18"/>
        </w:rPr>
        <w:t xml:space="preserve">Salvo el supuesto previsto en el párrafo anterior, la imposibilidad de incorporar en la ejecución de la prestación contractual un 20% de personas desempleadas con especiales dificultades de acceso al empleo, sólo podrá ser </w:t>
      </w:r>
      <w:r w:rsidRPr="004C49A1">
        <w:rPr>
          <w:rFonts w:eastAsia="Arial Unicode MS"/>
          <w:sz w:val="18"/>
          <w:szCs w:val="18"/>
        </w:rPr>
        <w:lastRenderedPageBreak/>
        <w:t>aceptada cuando esté motivada por la incapacidad acreditada de los servicios públicos de empleo y los servicios sociales de base, para atender la oferta de empleo presentada, o por cuestiones de tipo productivo, organizativo, técnico o económico, razones todas ellas debidamente acreditadas. En estos supuestos, siempre que sea adecuado a la tipología de las prestaciones objeto del contrato, la empresa adjudicataria deberá subcontratar al menos el 5% del importe del contrato con empresas inscritas en el Registro de Centros Especiales de Empleo contemplado en el Real Decreto 2273/1985, o en el Registro de Empresas de Inserción regulado por el Decreto 305/2000, de 26 de diciembre. A estos efectos, las empresas obligadas podrán solicitar del Departamento de Empleo y Asuntos Sociales la relación de empresas inscritas en los referidos Registros.</w:t>
      </w:r>
    </w:p>
    <w:p w:rsidR="00850CFA" w:rsidRPr="004C49A1" w:rsidRDefault="00850CFA">
      <w:pPr>
        <w:ind w:left="600" w:hanging="600"/>
        <w:jc w:val="both"/>
        <w:rPr>
          <w:rFonts w:eastAsia="Arial Unicode MS"/>
          <w:sz w:val="18"/>
          <w:szCs w:val="18"/>
        </w:rPr>
      </w:pPr>
    </w:p>
    <w:p w:rsidR="00850CFA" w:rsidRPr="004C49A1" w:rsidRDefault="00850CFA">
      <w:pPr>
        <w:ind w:left="600" w:hanging="600"/>
        <w:jc w:val="both"/>
        <w:rPr>
          <w:rFonts w:eastAsia="Arial Unicode MS"/>
          <w:sz w:val="18"/>
          <w:szCs w:val="18"/>
        </w:rPr>
      </w:pPr>
      <w:r w:rsidRPr="004C49A1">
        <w:rPr>
          <w:rFonts w:eastAsia="Arial Unicode MS"/>
          <w:sz w:val="18"/>
          <w:szCs w:val="18"/>
        </w:rPr>
        <w:t>33.3.-</w:t>
      </w:r>
      <w:r w:rsidRPr="004C49A1">
        <w:rPr>
          <w:rFonts w:eastAsia="Arial Unicode MS"/>
          <w:sz w:val="18"/>
          <w:szCs w:val="18"/>
        </w:rPr>
        <w:tab/>
        <w:t>Condiciones especiales de ejecución para la igualdad de la mujer y el hombre:</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33.3.1.-</w:t>
      </w:r>
      <w:r w:rsidRPr="004C49A1">
        <w:rPr>
          <w:rFonts w:eastAsia="Arial Unicode MS"/>
          <w:sz w:val="18"/>
          <w:szCs w:val="18"/>
        </w:rPr>
        <w:tab/>
        <w:t>En la ejecución del contrato, la empresa contratista o subcontratista garantizará la igualdad entre mujeres y hombres en el trato, en el acceso al empleo, clasificación profesional, promoción, permanencia, formación, extinción, retribuciones, calidad y estabilidad laboral, duración y ordenación de la jornada laboral. Así mismo, durante la ejecución del contrato la empresa contratista o subcontratista mantendrá medidas que favorezcan la conciliación de la vida personal, familiar y laboral de las personas adscritas a la ejecución.</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33.3.2.-</w:t>
      </w:r>
      <w:r w:rsidRPr="004C49A1">
        <w:rPr>
          <w:rFonts w:eastAsia="Arial Unicode MS"/>
          <w:sz w:val="18"/>
          <w:szCs w:val="18"/>
        </w:rPr>
        <w:tab/>
        <w:t>Asimismo, se garantizará la adopción por parte de las empresas contratistas o subcontratistas de más de 10 trabajadores y trabajadoras, de medidas para la prevención del acoso sexual y del acoso por razón de sexo en relación con las personas trabajadoras adscritas a la ejecución del contrato, tales como la elaboración y difusión de códigos de buenas prácticas, la realización de campañas informativas o acciones de formación, o el establecimiento de procedimientos específicos para su prevención y para dar cauce a las denuncias o reclamaciones que puedan formular quienes hayan sido objeto del acoso.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33.3.3.-</w:t>
      </w:r>
      <w:r w:rsidRPr="004C49A1">
        <w:rPr>
          <w:rFonts w:eastAsia="Arial Unicode MS"/>
          <w:sz w:val="18"/>
          <w:szCs w:val="18"/>
        </w:rPr>
        <w:tab/>
        <w:t>En el caso de que para la ejecución del contrato sea necesaria una contratación nueva de personal y la empresa contratista o subcontratista cuente con una representación desequilibrada de mujeres en plantilla, deberá realizar para la ejecución del contrato, y durante todo el plazo de ejecución, al menos una nueva contratación de mujer o transformar al menos una contratación temporal de mujer en contratación indefinida. Se entenderá por plantilla desequilibrada aquélla que cuente con una representación o presencia de mujeres inferior al 40% del total de la misma.</w:t>
      </w:r>
    </w:p>
    <w:p w:rsidR="00850CFA" w:rsidRPr="004C49A1" w:rsidRDefault="00850CFA">
      <w:pPr>
        <w:ind w:left="600" w:hanging="600"/>
        <w:jc w:val="both"/>
        <w:rPr>
          <w:rFonts w:eastAsia="Arial Unicode MS"/>
          <w:sz w:val="18"/>
          <w:szCs w:val="18"/>
        </w:rPr>
      </w:pPr>
    </w:p>
    <w:p w:rsidR="00850CFA" w:rsidRPr="004C49A1" w:rsidRDefault="00850CFA">
      <w:pPr>
        <w:ind w:left="600" w:hanging="600"/>
        <w:jc w:val="both"/>
        <w:rPr>
          <w:rFonts w:eastAsia="Arial Unicode MS"/>
          <w:sz w:val="18"/>
          <w:szCs w:val="18"/>
        </w:rPr>
      </w:pPr>
      <w:r w:rsidRPr="004C49A1">
        <w:rPr>
          <w:rFonts w:eastAsia="Arial Unicode MS"/>
          <w:sz w:val="18"/>
          <w:szCs w:val="18"/>
        </w:rPr>
        <w:t>33.4.-</w:t>
      </w:r>
      <w:r w:rsidRPr="004C49A1">
        <w:rPr>
          <w:rFonts w:eastAsia="Arial Unicode MS"/>
          <w:sz w:val="18"/>
          <w:szCs w:val="18"/>
        </w:rPr>
        <w:tab/>
        <w:t>Condiciones especiales de ejecución para la calidad del empleo y los derechos laborales básicos:</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33.4.1.-</w:t>
      </w:r>
      <w:r w:rsidRPr="004C49A1">
        <w:rPr>
          <w:rFonts w:eastAsia="Arial Unicode MS"/>
          <w:sz w:val="18"/>
          <w:szCs w:val="18"/>
        </w:rPr>
        <w:tab/>
        <w:t>La empresa adjudicataria adquiere la obligación de que al menos el 30% de la plantilla adscrita a la ejecución del contrato sea indefinida. Dicha obligación no será exigida en los casos en los que el porcentaje de contratación indefinida de la empresa sea superior al 80% del total de la plantilla.</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33.4.2.-</w:t>
      </w:r>
      <w:r w:rsidRPr="004C49A1">
        <w:rPr>
          <w:rFonts w:eastAsia="Arial Unicode MS"/>
          <w:sz w:val="18"/>
          <w:szCs w:val="18"/>
        </w:rPr>
        <w:tab/>
        <w:t>El porcentaje se computará con relación al número total de personas trabajadoras necesarias para la ejecución del contrato, incluido en dicho cómputo el de las empresas subcontratistas asignado a la ejecución del contrato.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33.4.3.-</w:t>
      </w:r>
      <w:r w:rsidRPr="004C49A1">
        <w:rPr>
          <w:rFonts w:eastAsia="Arial Unicode MS"/>
          <w:sz w:val="18"/>
          <w:szCs w:val="18"/>
        </w:rPr>
        <w:tab/>
        <w:t xml:space="preserve">Adquiere, así mismo la obligación de garantizar en la ejecución del contrato el respeto de los derechos laborales básicos a lo largo de la cadena de producción mediante la exigencia del cumplimiento de las Convenciones fundamentales de </w:t>
      </w:r>
      <w:smartTag w:uri="urn:schemas-microsoft-com:office:smarttags" w:element="PersonName">
        <w:smartTagPr>
          <w:attr w:name="ProductID" w:val="la Organizaci￳n Internacional"/>
        </w:smartTagPr>
        <w:r w:rsidRPr="004C49A1">
          <w:rPr>
            <w:rFonts w:eastAsia="Arial Unicode MS"/>
            <w:sz w:val="18"/>
            <w:szCs w:val="18"/>
          </w:rPr>
          <w:t>la Organización Internacional</w:t>
        </w:r>
      </w:smartTag>
      <w:r w:rsidRPr="004C49A1">
        <w:rPr>
          <w:rFonts w:eastAsia="Arial Unicode MS"/>
          <w:sz w:val="18"/>
          <w:szCs w:val="18"/>
        </w:rPr>
        <w:t xml:space="preserve"> del Trabajo, entre ellas, las referidas a la libertad sindical y negociación colectiva, la eliminación del trabajo forzoso u obligatorio, la eliminación de la discriminación en materia de empleo y ocupación por motivos de raza, color, sexo, religión, opinión política, ascendencia nacional u origen social y la abolición del trabajo infantil.</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33.5.-</w:t>
      </w:r>
      <w:r w:rsidRPr="004C49A1">
        <w:rPr>
          <w:rFonts w:eastAsia="Arial Unicode MS"/>
          <w:sz w:val="18"/>
          <w:szCs w:val="18"/>
        </w:rPr>
        <w:tab/>
        <w:t>Condiciones especiales de ejecución para la seguridad y salud laboral:</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La adjudicataria adquiere las siguientes obligaciones a cargo de la empresa contratista y subcontratistas.</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Disponer de personas que, conforme al plan de prevención, ejercen funciones de dirección y han recibido la formación necesaria para integrar la prevención de riesgos laborales en el conjunto de sus actividades y decisiones.</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Disponer de un procedimiento de inspecciones periódicas de la prestación cuya ejecución pueda generar especial riesgo para la seguridad y salud laboral, a través de su organización preventiva siguiendo las pautas establecidas en el procedimiento de comprobación específico del Plan de Prevención. En dicho procedimiento deberá incluirse la comprobación periódica de las medidas de protección colectiva previstas en </w:t>
      </w:r>
      <w:smartTag w:uri="urn:schemas-microsoft-com:office:smarttags" w:element="PersonName">
        <w:smartTagPr>
          <w:attr w:name="ProductID" w:val="la Evaluaci￳n"/>
        </w:smartTagPr>
        <w:r w:rsidRPr="004C49A1">
          <w:rPr>
            <w:rFonts w:eastAsia="Arial Unicode MS"/>
            <w:sz w:val="18"/>
            <w:szCs w:val="18"/>
          </w:rPr>
          <w:t>la Evaluación</w:t>
        </w:r>
      </w:smartTag>
      <w:r w:rsidRPr="004C49A1">
        <w:rPr>
          <w:rFonts w:eastAsia="Arial Unicode MS"/>
          <w:sz w:val="18"/>
          <w:szCs w:val="18"/>
        </w:rPr>
        <w:t xml:space="preserve"> de Riesgos/Plan de Seguridad y Salud, así como el uso efectivo de los EPIs.</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Cuando en la ejecución del contrato se incorporen personas trabajadoras inmigrantes, proveer procedimientos que permitan una comunicación eficaz para garantizar un sistema de prevención adecuado.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ind w:left="400" w:hanging="400"/>
        <w:jc w:val="both"/>
        <w:rPr>
          <w:rFonts w:eastAsia="Arial Unicode MS"/>
          <w:sz w:val="18"/>
          <w:szCs w:val="18"/>
        </w:rPr>
      </w:pPr>
      <w:r w:rsidRPr="004C49A1">
        <w:rPr>
          <w:rFonts w:eastAsia="Arial Unicode MS"/>
          <w:sz w:val="18"/>
          <w:szCs w:val="18"/>
        </w:rPr>
        <w:t>34.-</w:t>
      </w:r>
      <w:r w:rsidRPr="004C49A1">
        <w:rPr>
          <w:rFonts w:eastAsia="Arial Unicode MS"/>
          <w:sz w:val="18"/>
          <w:szCs w:val="18"/>
        </w:rPr>
        <w:tab/>
        <w:t>CONFIDENCIALIDAD.</w:t>
      </w:r>
    </w:p>
    <w:p w:rsidR="00850CFA" w:rsidRPr="004C49A1" w:rsidRDefault="00850CFA">
      <w:pPr>
        <w:tabs>
          <w:tab w:val="left" w:pos="400"/>
        </w:tabs>
        <w:jc w:val="both"/>
        <w:rPr>
          <w:rFonts w:eastAsia="Arial Unicode MS"/>
          <w:sz w:val="18"/>
          <w:szCs w:val="18"/>
        </w:rPr>
      </w:pPr>
    </w:p>
    <w:p w:rsidR="00850CFA" w:rsidRPr="004C49A1" w:rsidRDefault="00850CFA">
      <w:pPr>
        <w:tabs>
          <w:tab w:val="left" w:pos="400"/>
        </w:tabs>
        <w:jc w:val="both"/>
        <w:rPr>
          <w:rFonts w:eastAsia="Arial Unicode MS"/>
          <w:sz w:val="18"/>
          <w:szCs w:val="18"/>
        </w:rPr>
      </w:pPr>
      <w:r w:rsidRPr="004C49A1">
        <w:rPr>
          <w:rFonts w:eastAsia="Arial Unicode MS"/>
          <w:sz w:val="18"/>
          <w:szCs w:val="18"/>
        </w:rPr>
        <w:t xml:space="preserve">Toda la información a la que tenga acceso la empresa contratista con ocasión de la ejecución del contrato tiene carácter confidencial. La contratista y el persona por ella asignado a la ejecución del contrato no pueden utilizar para sí, ni proporcionar a terceros, dato o información alguna de los trabajos contratados o a la que tengan acceso con ocasión de la ejecución, sin autorización escrita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estando, por tanto, obligados a poner todos los medios a su alcance para conservar el carácter confidencial y reservado tanto de la información como de los resultados obtenidos del trabajo realizado (</w:t>
      </w:r>
      <w:r w:rsidRPr="004C49A1">
        <w:rPr>
          <w:rFonts w:eastAsia="Arial Unicode MS"/>
          <w:i/>
          <w:sz w:val="18"/>
          <w:szCs w:val="18"/>
        </w:rPr>
        <w:t xml:space="preserve">artículo </w:t>
      </w:r>
      <w:r w:rsidR="00076110" w:rsidRPr="004C49A1">
        <w:rPr>
          <w:rFonts w:eastAsia="Arial Unicode MS"/>
          <w:i/>
          <w:sz w:val="18"/>
          <w:szCs w:val="18"/>
        </w:rPr>
        <w:t xml:space="preserve">140.2 del </w:t>
      </w:r>
      <w:r w:rsidR="00193261" w:rsidRPr="004C49A1">
        <w:rPr>
          <w:rFonts w:eastAsia="Arial Unicode MS"/>
          <w:i/>
          <w:sz w:val="18"/>
          <w:szCs w:val="18"/>
        </w:rPr>
        <w:t>TRLCSP</w:t>
      </w:r>
      <w:r w:rsidRPr="004C49A1">
        <w:rPr>
          <w:rFonts w:eastAsia="Arial Unicode MS"/>
          <w:sz w:val="18"/>
          <w:szCs w:val="18"/>
        </w:rPr>
        <w:t xml:space="preserve">). En todo caso, en la realización de trabajos que no impliquen el tratamiento de datos personales, queda prohibido a la empresa y su personal acceder a datos personales, y tienen obligación de secreto respecto a los datos que el personal hubiera podido conocer con motivo de la prestación (artículo 83.2 del Real Decreto 1720/2007, de 21 de diciembre, de desarrollo de </w:t>
      </w:r>
      <w:smartTag w:uri="urn:schemas-microsoft-com:office:smarttags" w:element="PersonName">
        <w:smartTagPr>
          <w:attr w:name="ProductID" w:val="la Le"/>
        </w:smartTagPr>
        <w:r w:rsidRPr="004C49A1">
          <w:rPr>
            <w:rFonts w:eastAsia="Arial Unicode MS"/>
            <w:sz w:val="18"/>
            <w:szCs w:val="18"/>
          </w:rPr>
          <w:t>la Le</w:t>
        </w:r>
      </w:smartTag>
      <w:r w:rsidRPr="004C49A1">
        <w:rPr>
          <w:rFonts w:eastAsia="Arial Unicode MS"/>
          <w:sz w:val="18"/>
          <w:szCs w:val="18"/>
        </w:rPr>
        <w:t xml:space="preserve"> de protección de Datos de Carácter Personal).</w:t>
      </w:r>
    </w:p>
    <w:p w:rsidR="00850CFA" w:rsidRPr="004C49A1" w:rsidRDefault="00850CFA">
      <w:pPr>
        <w:tabs>
          <w:tab w:val="left" w:pos="400"/>
        </w:tabs>
        <w:jc w:val="both"/>
        <w:rPr>
          <w:rFonts w:eastAsia="Arial Unicode MS"/>
          <w:sz w:val="18"/>
          <w:szCs w:val="18"/>
        </w:rPr>
      </w:pPr>
    </w:p>
    <w:p w:rsidR="00850CFA" w:rsidRPr="004C49A1" w:rsidRDefault="00850CFA">
      <w:pPr>
        <w:keepNext/>
        <w:tabs>
          <w:tab w:val="left" w:pos="400"/>
        </w:tabs>
        <w:ind w:left="400" w:hanging="400"/>
        <w:jc w:val="both"/>
        <w:rPr>
          <w:rFonts w:eastAsia="Arial Unicode MS"/>
          <w:sz w:val="18"/>
          <w:szCs w:val="18"/>
        </w:rPr>
      </w:pPr>
      <w:r w:rsidRPr="004C49A1">
        <w:rPr>
          <w:rFonts w:eastAsia="Arial Unicode MS"/>
          <w:sz w:val="18"/>
          <w:szCs w:val="18"/>
        </w:rPr>
        <w:t>35.-</w:t>
      </w:r>
      <w:r w:rsidRPr="004C49A1">
        <w:rPr>
          <w:rFonts w:eastAsia="Arial Unicode MS"/>
          <w:sz w:val="18"/>
          <w:szCs w:val="18"/>
        </w:rPr>
        <w:tab/>
        <w:t>PROPIEDAD DE LOS TRABAJOS REALIZADOS Y DERECHOS DE PROPIEDAD INDUSTRIAL E INTELECTUAL.</w:t>
      </w:r>
    </w:p>
    <w:p w:rsidR="00850CFA" w:rsidRPr="004C49A1" w:rsidRDefault="00850CFA">
      <w:pPr>
        <w:keepNext/>
        <w:tabs>
          <w:tab w:val="left" w:pos="400"/>
        </w:tabs>
        <w:jc w:val="both"/>
        <w:rPr>
          <w:rFonts w:eastAsia="Arial Unicode MS"/>
          <w:sz w:val="18"/>
          <w:szCs w:val="18"/>
        </w:rPr>
      </w:pPr>
    </w:p>
    <w:p w:rsidR="00850CFA" w:rsidRPr="004C49A1" w:rsidRDefault="00850CFA">
      <w:pPr>
        <w:tabs>
          <w:tab w:val="left" w:pos="600"/>
        </w:tabs>
        <w:autoSpaceDE w:val="0"/>
        <w:autoSpaceDN w:val="0"/>
        <w:adjustRightInd w:val="0"/>
        <w:ind w:left="600" w:hanging="600"/>
        <w:jc w:val="both"/>
        <w:rPr>
          <w:rFonts w:eastAsia="Arial Unicode MS"/>
          <w:sz w:val="18"/>
          <w:szCs w:val="18"/>
        </w:rPr>
      </w:pPr>
      <w:r w:rsidRPr="004C49A1">
        <w:rPr>
          <w:rFonts w:eastAsia="Arial Unicode MS"/>
          <w:sz w:val="18"/>
          <w:szCs w:val="18"/>
        </w:rPr>
        <w:t>35.1.-</w:t>
      </w:r>
      <w:r w:rsidRPr="004C49A1">
        <w:rPr>
          <w:rFonts w:eastAsia="Arial Unicode MS"/>
          <w:sz w:val="18"/>
          <w:szCs w:val="18"/>
        </w:rPr>
        <w:tab/>
        <w:t xml:space="preserve">Propiedad de los trabajos: en el caso de que el objeto del contrato sea un suministro de fabricación, los trabajos realizados en cualquiera de sus fases serán propiedad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y ésta, en consecuencia, podrá recabar en cualquier momento la entrega de parte de las prestaciones, siempre que sea compatible con el programa definitivo de elaboración y no afecte al correcto desarrollo de los trabajos. Asimismo, podrá la empresa solicitar la recepción anticipada de la prestación, quedando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la facultad de admitir dicha recepción.</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autoSpaceDE w:val="0"/>
        <w:autoSpaceDN w:val="0"/>
        <w:adjustRightInd w:val="0"/>
        <w:ind w:left="600" w:hanging="600"/>
        <w:jc w:val="both"/>
        <w:rPr>
          <w:rFonts w:eastAsia="Arial Unicode MS"/>
          <w:sz w:val="18"/>
          <w:szCs w:val="18"/>
        </w:rPr>
      </w:pPr>
      <w:r w:rsidRPr="004C49A1">
        <w:rPr>
          <w:rFonts w:eastAsia="Arial Unicode MS"/>
          <w:sz w:val="18"/>
          <w:szCs w:val="18"/>
        </w:rPr>
        <w:lastRenderedPageBreak/>
        <w:t>35.2.-</w:t>
      </w:r>
      <w:r w:rsidRPr="004C49A1">
        <w:rPr>
          <w:rFonts w:eastAsia="Arial Unicode MS"/>
          <w:sz w:val="18"/>
          <w:szCs w:val="18"/>
        </w:rPr>
        <w:tab/>
        <w:t xml:space="preserve">Propiedad industrial, intelectual, derechos de locución, de imagen u otros derechos sobre los elementos empleados o el producto suministrado: salvo previsión expresa en contrario en los pliegos, en los suministros susceptibles de afectar a derechos de propiedad industrial, intelectual, derechos de locución, de imagen o a otros derechos sobre los elementos empleados o el producto suministrado, la empresa adjudicataria será plena responsable y correrá a su cargo, toda reclamación relativa a dichos derechos y deberá, indemnizar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por todos los daños y perjuicios que para ésta pudieran derivarse de la interposición de reclamaciones, incluidos los gastos derivados, de representación y de defensa que eventualmente pudieran originarse para </w:t>
      </w:r>
      <w:smartTag w:uri="urn:schemas-microsoft-com:office:smarttags" w:element="PersonName">
        <w:smartTagPr>
          <w:attr w:name="ProductID" w:val="la misma. Es"/>
        </w:smartTagPr>
        <w:r w:rsidRPr="004C49A1">
          <w:rPr>
            <w:rFonts w:eastAsia="Arial Unicode MS"/>
            <w:sz w:val="18"/>
            <w:szCs w:val="18"/>
          </w:rPr>
          <w:t>la misma. Es</w:t>
        </w:r>
      </w:smartTag>
      <w:r w:rsidRPr="004C49A1">
        <w:rPr>
          <w:rFonts w:eastAsia="Arial Unicode MS"/>
          <w:sz w:val="18"/>
          <w:szCs w:val="18"/>
        </w:rPr>
        <w:t>, por tanto, obligación de la empresa contratista garantizar y asumir los costes por la disponibilidad de todos los elementos sujetos a los mencionados derechos.</w:t>
      </w:r>
    </w:p>
    <w:p w:rsidR="00850CFA" w:rsidRPr="004C49A1" w:rsidRDefault="00850CFA">
      <w:pPr>
        <w:tabs>
          <w:tab w:val="left" w:pos="600"/>
        </w:tabs>
        <w:autoSpaceDE w:val="0"/>
        <w:autoSpaceDN w:val="0"/>
        <w:adjustRightInd w:val="0"/>
        <w:ind w:left="600" w:hanging="600"/>
        <w:jc w:val="both"/>
        <w:rPr>
          <w:rFonts w:eastAsia="Arial Unicode MS"/>
          <w:sz w:val="18"/>
          <w:szCs w:val="18"/>
        </w:rPr>
      </w:pPr>
      <w:r w:rsidRPr="004C49A1">
        <w:rPr>
          <w:rFonts w:eastAsia="Arial Unicode MS"/>
          <w:sz w:val="18"/>
          <w:szCs w:val="18"/>
        </w:rPr>
        <w:tab/>
        <w:t xml:space="preserve">En el caso de que el objeto del contrato sea un suministro de fabricación, con la presente contratación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contratante adquiere todos los derechos de propiedad industrial, intelectual, derechos de locución, de imagen u otros derechos sobre los elementos empleados o el producto obtenido susceptibles de aplicación industrial o explotación económica sobre el bien fabricado. Estos derechos se entienden adquiridos para el Patrimonio de Euskadi por el plazo más amplio previsto en la legislación actual hasta su incorporación al dominio público, en régimen de exclusiva, sobre cualquier modalidad de explotación y/o soporte existente a la fecha, y con un ámbito territorial que se extiende a todos los países del mundo sin excepción. La empresa contratista o cualquiera de las personas que hayan intervenido en la fabricación no podrán utilizar el trabajo para sí, ni proporcionar a terceros fragmentos del mismo, de la filmación, textos, dibujos, o fotografías del trabajo contratado, ni podrán publicar total o parcialmente el contenido del mismo sin consentimiento expreso y escrito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titular. En todo caso, la empresa contratista será responsable de los daños y perjuicios que deriven del incumplimiento de estas obligaciones. La empresa adjudicataria se compromete a suscribir cuantos documentos le requiera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de </w:t>
      </w:r>
      <w:smartTag w:uri="urn:schemas-microsoft-com:office:smarttags" w:element="PersonName">
        <w:smartTagPr>
          <w:attr w:name="ProductID" w:val="ヹ킸ミ吰ܢܗरܡ鼠#Ė̌ࣘĐ̈﮸ܪ䬨ࢺĬ̈覠ヹ㵰ǿ衐ヹ킸ミ褐ܠ僘ࢺरܡ鼠#Ĥ̌﫠ࣘиĦ̈ϰं怠㿸Ģ̈覠ヹ⠰ǻ衐ヹ킸ミ丈ࢺpܡरܡ鼠#ĺ̌ﺠࣘψĴ̈࣐࣐Ō̈覠ヹࡸܘ衐ヹ킸ミ亘ࢺ䵸ࢺरܡ鼠#ń̸̌︠ࣘņ̈࣐₨ܠŞ̈覠ヹȁ衐ヹ킸ミ伨ࢺ丈ࢺरܡ鼠#Ŗ̌ﶠࣘʨŐ̈࣐褠ܡŨ̈覠ヹȁ衐ヹ킸ミ侸ࢺ亘ࢺरܡ鼠#Š̌ﴠࣘȘŢ̈࣐䙈ܡź̈覠ヹȁ衐ヹ킸ミ偈ࢺ伨ࢺरܡ鼠#Ų̌ﲠࣘƈƌ̈࣐࣐Ƅ̈覠ヹ햠ȁ衐ヹ킸ミ僘ࢺ侸ࢺरܡ鼠#Ɯ̌ﰠࣘ\ƞ̈࣐塠ܢƖ̈覠ヹ놨ȁ衐ヹ킸ミ䴈ࢺ偈ࢺरܡ鼠#Ʈ̌褐ࣘŸƨ̈࣐塠ܢƠ̈返ࢺ删ࢺ轐ࢺ픂헍ƽ̈1픅헍⺜ရƸ̈툰ミí剄ࢺ凐ࢺ Ƶ̌뇐ヺ툄ミ놠ヺ⊜ベ刘ࢺ ǎ̈凴ࢺ勐ࢺ兰ࢺ֔ǋ̈delǆ̈툰ミñ勴ࢺ劀ࢺ ǃ̌뇐ヺ툄ミ놠ヺ⊜ベ勈ࢺ ǔ̈劤ࢺ厀ࢺ删ࢺℌɘǑ̈&#10;anexoǬ̈툰ミ÷厤ࢺ匰ࢺ ǩ̌뇐ヺ툄ミ놠ヺ⊜ベ卸ࢺ Ǣ̈協ࢺ吰ࢺ勐ࢺtp:/ǿ̈VIIItǺ̈툰ミû呔ࢺ叠ࢺ Ƿ̌뇐ヺ툄ミ놠ヺ⊜ベ吨ࢺdi Ĉ̈各ࢺ哠ࢺ厀ࢺną̈)ģĀ̈툰ミý唄ࢺ咐ࢺ ĝ̌뇐ヺ툄ミ놠ヺ⊜ベ哘ࢺĠ Ė̈咴ࢺ喠ࢺ吰ࢺ://wē̈eximent/contrĨ̈툰ミĄ嗄ࢺ啐ࢺ ĥ̌뇐ヺ툄ミ놠ヺ⊜ベ喘ࢺio ľ̈啴ࢺ噐ࢺ哠ࢺ&lt;(Ļ̈deĶ̈툰ミć 噴ࢺ嘀ࢺ ĳ̌뇐ヺ툄ミ놠ヺ⊜ベ噈ࢺ ń̈嘤ࢺ圐ࢺ喠ࢺww.cŁ̈presentar/Ş̈툰ミđ圴ࢺ囀ࢺ ś̌뇐ヺ툄ミ놠ヺ⊜ベ圈ࢺac Ŭ̈囤ࢺ埀ࢺ噐ࢺđũ̈&#10;estosŤ̈툰ミė&#10;埤ࢺ坰ࢺ š̌뇐ヺ툄ミ놠ヺ⊜ベ垸ࢺht ź̈垔ࢺ墀ࢺ圐ࢺ.netŷ̈documentosଖƌ̈툰ミĢ墤ࢺ堰ࢺ Ɖ̌뇐ヺ툄ミ놠ヺ⊜ベ塸ࢺଖ Ƃ̈塔ࢺ夰ࢺ埀ࢺƟ̈&#10;salvoƚ̈툰ミĨ奔ࢺ壠ࢺ Ɨ̌뇐ヺ툄ミ놠ヺ⊜ベ夨ࢺĂ ƨ̈处ࢺ姠ࢺ墀ࢺ_Tƥ̈el56Ơ̈툰ミī娄ࢺ妐ࢺ ƽ̌뇐ヺ툄ミ놠ヺ⊜ベ姘ࢺ ƶ̈妴ࢺ媠ࢺ夰ࢺ0996Ƴ̈relativoǈ̈툰ミĴ嫄ࢺ婐ࢺ ǅ̌뇐ヺ툄ミ놠ヺ⊜ベ媘ࢺ20 Ǟ̈婴ࢺ子ࢺ姠ࢺǛ̈aଖǖ̈툰ミĶ孴ࢺ嬀ࢺ Ǔ̌뇐ヺ툄ミ놠ヺ⊜ベ孈ࢺ1 Ǥ̈嬤ࢺ尀ࢺ媠ࢺǡ̈lac20Ǽ̈툰ミĹ尤ࢺ宰ࢺ ǹ̌뇐ヺ툄ミ놠ヺ⊜ベ寸ࢺä ǲ̈寔ࢺ峀ࢺ子ࢺ_Tď̈declaraciónáĄ̈툰ミŅ峤ࢺ屰ࢺ ā̌뇐ヺ툄ミ놠ヺ⊜ベ岸ࢺ Ě̈岔ࢺ嵰ࢺ尀ࢺ=ė̈deĒ̈툰ミň嶔ࢺ崠ࢺ į̌뇐ヺ툄ミ놠ヺ⊜ベ"/>
        </w:smartTagPr>
        <w:r w:rsidRPr="004C49A1">
          <w:rPr>
            <w:rFonts w:eastAsia="Arial Unicode MS"/>
            <w:sz w:val="18"/>
            <w:szCs w:val="18"/>
          </w:rPr>
          <w:t>la Comunidad Autónoma</w:t>
        </w:r>
      </w:smartTag>
      <w:r w:rsidRPr="004C49A1">
        <w:rPr>
          <w:rFonts w:eastAsia="Arial Unicode MS"/>
          <w:sz w:val="18"/>
          <w:szCs w:val="18"/>
        </w:rPr>
        <w:t xml:space="preserve"> de Euskadi para hacer efectiva la adquisición por ésta de todos los derechos de propiedad industrial e intelectual.</w:t>
      </w:r>
    </w:p>
    <w:p w:rsidR="00850CFA" w:rsidRPr="004C49A1" w:rsidRDefault="00850CFA">
      <w:pPr>
        <w:tabs>
          <w:tab w:val="left" w:pos="600"/>
        </w:tabs>
        <w:autoSpaceDE w:val="0"/>
        <w:autoSpaceDN w:val="0"/>
        <w:adjustRightInd w:val="0"/>
        <w:ind w:left="600" w:hanging="600"/>
        <w:jc w:val="both"/>
        <w:rPr>
          <w:rFonts w:eastAsia="Arial Unicode MS"/>
          <w:sz w:val="18"/>
          <w:szCs w:val="18"/>
        </w:rPr>
      </w:pPr>
    </w:p>
    <w:p w:rsidR="00850CFA" w:rsidRPr="004C49A1" w:rsidRDefault="00850CFA">
      <w:pPr>
        <w:ind w:left="400" w:hanging="400"/>
        <w:jc w:val="both"/>
        <w:rPr>
          <w:rFonts w:eastAsia="Arial Unicode MS"/>
          <w:sz w:val="18"/>
          <w:szCs w:val="18"/>
        </w:rPr>
      </w:pPr>
      <w:r w:rsidRPr="004C49A1">
        <w:rPr>
          <w:rFonts w:eastAsia="Arial Unicode MS"/>
          <w:sz w:val="18"/>
          <w:szCs w:val="18"/>
        </w:rPr>
        <w:t>36.-</w:t>
      </w:r>
      <w:r w:rsidRPr="004C49A1">
        <w:rPr>
          <w:rFonts w:eastAsia="Arial Unicode MS"/>
          <w:sz w:val="18"/>
          <w:szCs w:val="18"/>
        </w:rPr>
        <w:tab/>
        <w:t>TRABAJOS DEFECTUOSOS O MAL EJECUTADOS.</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Hasta que transcurra el plazo de garantía fijado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la empresa contratista responderá de la correcta realización de los trabajos contratados y de los defectos que en ellos hubiere, sin que sea eximente, ni le dé derecho alguno el hecho de que la representación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los hayan examinado o reconocido durante su elaboración o aceptado en comprobaciones, valoraciones o certificaciones parciales. La empresa contratista quedará exenta de responsabilidad cuando el trabajo defectuoso o mal ejecutado sea consecuencia inmediata y directa de una orden de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En el caso de que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estime que el bien suministrado no se halla en estado de ser recibido se darán las instrucciones precisas a la contratista para que subsane los defectos observados o proceda a un nuevo suministro de conformidad con lo pactado (</w:t>
      </w:r>
      <w:r w:rsidRPr="004C49A1">
        <w:rPr>
          <w:rFonts w:eastAsia="Arial Unicode MS"/>
          <w:i/>
          <w:sz w:val="18"/>
          <w:szCs w:val="18"/>
        </w:rPr>
        <w:t xml:space="preserve">artículo </w:t>
      </w:r>
      <w:r w:rsidR="00076110" w:rsidRPr="004C49A1">
        <w:rPr>
          <w:rFonts w:eastAsia="Arial Unicode MS"/>
          <w:i/>
          <w:sz w:val="18"/>
          <w:szCs w:val="18"/>
        </w:rPr>
        <w:t xml:space="preserve">297.3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jc w:val="both"/>
        <w:rPr>
          <w:rFonts w:eastAsia="Arial Unicode MS"/>
          <w:sz w:val="18"/>
          <w:szCs w:val="18"/>
        </w:rPr>
      </w:pPr>
    </w:p>
    <w:p w:rsidR="00850CFA" w:rsidRPr="004C49A1" w:rsidRDefault="00850CFA">
      <w:pPr>
        <w:tabs>
          <w:tab w:val="left" w:pos="0"/>
        </w:tabs>
        <w:jc w:val="both"/>
        <w:rPr>
          <w:rFonts w:eastAsia="Arial Unicode MS"/>
          <w:sz w:val="18"/>
          <w:szCs w:val="18"/>
        </w:rPr>
      </w:pPr>
      <w:r w:rsidRPr="004C49A1">
        <w:rPr>
          <w:rFonts w:eastAsia="Arial Unicode MS"/>
          <w:sz w:val="18"/>
          <w:szCs w:val="18"/>
        </w:rPr>
        <w:t>37.-</w:t>
      </w:r>
      <w:r w:rsidRPr="004C49A1">
        <w:rPr>
          <w:rFonts w:eastAsia="Arial Unicode MS"/>
          <w:sz w:val="18"/>
          <w:szCs w:val="18"/>
        </w:rPr>
        <w:tab/>
        <w:t xml:space="preserve">ABONOS A </w:t>
      </w:r>
      <w:smartTag w:uri="urn:schemas-microsoft-com:office:smarttags" w:element="PersonName">
        <w:smartTagPr>
          <w:attr w:name="ProductID" w:val="LA EMPRESA CONTRATISTA."/>
        </w:smartTagPr>
        <w:r w:rsidRPr="004C49A1">
          <w:rPr>
            <w:rFonts w:eastAsia="Arial Unicode MS"/>
            <w:sz w:val="18"/>
            <w:szCs w:val="18"/>
          </w:rPr>
          <w:t>LA EMPRESA CONTRATISTA.</w:t>
        </w:r>
      </w:smartTag>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La empresa contratista tiene derecho al abono, con arreglo a los precios convenidos, de los suministros efectivamente entregados y formalmente recibidos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con sujeción al contrato, a sus modificaciones aprobadas y a las órdenes dadas por escrito por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La valoración y pago de los suministros se realizará previo informe favorable o conformidad de la persona que reciba o supervise la entrega o, en su caso, de la designada por el órgano de contratación como responsable del contrato.</w:t>
      </w:r>
    </w:p>
    <w:p w:rsidR="00850CFA" w:rsidRPr="004C49A1" w:rsidRDefault="00850CFA">
      <w:pPr>
        <w:jc w:val="both"/>
        <w:rPr>
          <w:rFonts w:eastAsia="Arial Unicode MS"/>
          <w:sz w:val="18"/>
          <w:szCs w:val="18"/>
        </w:rPr>
      </w:pPr>
    </w:p>
    <w:p w:rsidR="008D1E8A" w:rsidRPr="004C49A1" w:rsidRDefault="008D1E8A" w:rsidP="008D1E8A">
      <w:pPr>
        <w:jc w:val="both"/>
        <w:rPr>
          <w:rFonts w:eastAsia="Arial Unicode MS"/>
          <w:sz w:val="18"/>
          <w:szCs w:val="18"/>
        </w:rPr>
      </w:pPr>
      <w:r w:rsidRPr="004C49A1">
        <w:rPr>
          <w:rFonts w:eastAsia="Arial Unicode MS"/>
          <w:sz w:val="18"/>
          <w:szCs w:val="18"/>
        </w:rPr>
        <w:t>La empresa contratista, previa autorización del órgano de contratación y si así estuviera establecido en la Carátula de este pliego de cláusulas administrativas particulares, tendrá derecho a percibir los abonos a cuenta previstos, debiéndose asegurar los referidos pagos mediante la prestación de garantía.</w:t>
      </w:r>
    </w:p>
    <w:p w:rsidR="008D1E8A" w:rsidRPr="004C49A1" w:rsidRDefault="008D1E8A" w:rsidP="008D1E8A">
      <w:pPr>
        <w:jc w:val="both"/>
        <w:rPr>
          <w:rFonts w:eastAsia="Arial Unicode MS"/>
          <w:sz w:val="18"/>
          <w:szCs w:val="18"/>
        </w:rPr>
      </w:pPr>
    </w:p>
    <w:p w:rsidR="0039450C" w:rsidRPr="00BE1969" w:rsidRDefault="0039450C" w:rsidP="0039450C">
      <w:pPr>
        <w:jc w:val="both"/>
        <w:rPr>
          <w:rFonts w:eastAsia="Arial Unicode MS"/>
          <w:color w:val="FF0000"/>
          <w:sz w:val="18"/>
          <w:szCs w:val="18"/>
        </w:rPr>
      </w:pPr>
      <w:r w:rsidRPr="00BE1969">
        <w:rPr>
          <w:rFonts w:eastAsia="Arial Unicode MS"/>
          <w:color w:val="FF0000"/>
          <w:sz w:val="18"/>
          <w:szCs w:val="18"/>
        </w:rPr>
        <w:t xml:space="preserve">Cuando la Administración se demore en el pago por un plazo superior al </w:t>
      </w:r>
      <w:r>
        <w:rPr>
          <w:rFonts w:eastAsia="Arial Unicode MS"/>
          <w:color w:val="FF0000"/>
          <w:sz w:val="18"/>
          <w:szCs w:val="18"/>
        </w:rPr>
        <w:t xml:space="preserve">previsto en el artículo </w:t>
      </w:r>
      <w:r w:rsidRPr="00BE1969">
        <w:rPr>
          <w:rFonts w:eastAsia="Arial Unicode MS"/>
          <w:color w:val="FF0000"/>
          <w:sz w:val="18"/>
          <w:szCs w:val="18"/>
        </w:rPr>
        <w:t xml:space="preserve">216.4 del </w:t>
      </w:r>
      <w:r>
        <w:rPr>
          <w:rFonts w:eastAsia="Arial Unicode MS"/>
          <w:color w:val="FF0000"/>
          <w:sz w:val="18"/>
          <w:szCs w:val="18"/>
        </w:rPr>
        <w:t>TRLCSP</w:t>
      </w:r>
      <w:r w:rsidRPr="00BE1969">
        <w:rPr>
          <w:rFonts w:eastAsia="Arial Unicode MS"/>
          <w:color w:val="FF0000"/>
          <w:sz w:val="18"/>
          <w:szCs w:val="18"/>
        </w:rPr>
        <w:t>, deberá abonar a la empresa contratista, a partir del cumplimiento del plazo de pago exigible, los intereses de demora y la indemnización por los costes de cobro en los términos previstos en la Ley 3/2004, de 29 de diciembre, por la que se establecen medidas de lucha contra la morosidad</w:t>
      </w:r>
      <w:r>
        <w:rPr>
          <w:rFonts w:eastAsia="Arial Unicode MS"/>
          <w:color w:val="FF0000"/>
          <w:sz w:val="18"/>
          <w:szCs w:val="18"/>
        </w:rPr>
        <w:t xml:space="preserve"> en las operaciones comerciales</w:t>
      </w:r>
      <w:r w:rsidRPr="00BE1969">
        <w:rPr>
          <w:rFonts w:eastAsia="Arial Unicode MS"/>
          <w:color w:val="FF0000"/>
          <w:sz w:val="18"/>
          <w:szCs w:val="18"/>
        </w:rPr>
        <w:t>.</w:t>
      </w:r>
    </w:p>
    <w:p w:rsidR="00850CFA" w:rsidRPr="004C49A1" w:rsidRDefault="00850CFA">
      <w:pPr>
        <w:pStyle w:val="Estilo1"/>
        <w:rPr>
          <w:rFonts w:eastAsia="Arial Unicode MS"/>
          <w:sz w:val="18"/>
          <w:szCs w:val="18"/>
        </w:rPr>
      </w:pPr>
    </w:p>
    <w:p w:rsidR="00850CFA" w:rsidRPr="004C49A1" w:rsidRDefault="00850CFA">
      <w:pPr>
        <w:keepNext/>
        <w:tabs>
          <w:tab w:val="left" w:pos="0"/>
        </w:tabs>
        <w:jc w:val="both"/>
        <w:rPr>
          <w:rFonts w:eastAsia="Arial Unicode MS"/>
          <w:sz w:val="18"/>
          <w:szCs w:val="18"/>
        </w:rPr>
      </w:pPr>
      <w:r w:rsidRPr="004C49A1">
        <w:rPr>
          <w:rFonts w:eastAsia="Arial Unicode MS"/>
          <w:sz w:val="18"/>
          <w:szCs w:val="18"/>
        </w:rPr>
        <w:t>38.-</w:t>
      </w:r>
      <w:r w:rsidRPr="004C49A1">
        <w:rPr>
          <w:rFonts w:eastAsia="Arial Unicode MS"/>
          <w:sz w:val="18"/>
          <w:szCs w:val="18"/>
        </w:rPr>
        <w:tab/>
        <w:t>PENALIDADES.</w:t>
      </w:r>
    </w:p>
    <w:p w:rsidR="00850CFA" w:rsidRPr="004C49A1" w:rsidRDefault="00850CFA">
      <w:pPr>
        <w:keepNext/>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38.1.-</w:t>
      </w:r>
      <w:r w:rsidRPr="004C49A1">
        <w:rPr>
          <w:rFonts w:eastAsia="Arial Unicode MS"/>
          <w:sz w:val="18"/>
          <w:szCs w:val="18"/>
        </w:rPr>
        <w:tab/>
        <w:t xml:space="preserve">El órgano de contratación, con sujeción a lo establecido en el artículo </w:t>
      </w:r>
      <w:r w:rsidR="00076110" w:rsidRPr="004C49A1">
        <w:rPr>
          <w:rFonts w:eastAsia="Arial Unicode MS"/>
          <w:sz w:val="18"/>
          <w:szCs w:val="18"/>
        </w:rPr>
        <w:t xml:space="preserve">212 del </w:t>
      </w:r>
      <w:r w:rsidR="00193261" w:rsidRPr="004C49A1">
        <w:rPr>
          <w:rFonts w:eastAsia="Arial Unicode MS"/>
          <w:sz w:val="18"/>
          <w:szCs w:val="18"/>
        </w:rPr>
        <w:t>TRLCSP</w:t>
      </w:r>
      <w:r w:rsidRPr="004C49A1">
        <w:rPr>
          <w:rFonts w:eastAsia="Arial Unicode MS"/>
          <w:sz w:val="18"/>
          <w:szCs w:val="18"/>
        </w:rPr>
        <w:t>, podrá imponer penalidades a la empresa contratista por los siguientes incumplimientos y en las cuantías que se señalan:</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Por demora en el cumplimiento del plazo total o de los plazos parciales.</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Por cumplimiento defectuoso de la prestación, por incumplir, o cumplir defectuosamente, el compromiso de adscripción de medios personales y materiales, las condiciones lingüísticas o cualesquiera otras condiciones especiales de ejecución (</w:t>
      </w:r>
      <w:r w:rsidRPr="004C49A1">
        <w:rPr>
          <w:rFonts w:eastAsia="Arial Unicode MS"/>
          <w:i/>
          <w:sz w:val="18"/>
          <w:szCs w:val="18"/>
        </w:rPr>
        <w:t xml:space="preserve">artículo </w:t>
      </w:r>
      <w:r w:rsidR="00076110" w:rsidRPr="004C49A1">
        <w:rPr>
          <w:rFonts w:eastAsia="Arial Unicode MS"/>
          <w:i/>
          <w:sz w:val="18"/>
          <w:szCs w:val="18"/>
        </w:rPr>
        <w:t xml:space="preserve">212.1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Por incumplimiento o cumplimiento defectuoso que afecte a los aspectos tenidos en cuenta como criterio de valoración de las ofertas (</w:t>
      </w:r>
      <w:r w:rsidRPr="004C49A1">
        <w:rPr>
          <w:rFonts w:eastAsia="Arial Unicode MS"/>
          <w:i/>
          <w:sz w:val="18"/>
          <w:szCs w:val="18"/>
        </w:rPr>
        <w:t xml:space="preserve">artículo </w:t>
      </w:r>
      <w:r w:rsidR="00076110" w:rsidRPr="004C49A1">
        <w:rPr>
          <w:rFonts w:eastAsia="Arial Unicode MS"/>
          <w:i/>
          <w:sz w:val="18"/>
          <w:szCs w:val="18"/>
        </w:rPr>
        <w:t xml:space="preserve">150.6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d)</w:t>
      </w:r>
      <w:r w:rsidRPr="004C49A1">
        <w:rPr>
          <w:rFonts w:eastAsia="Arial Unicode MS"/>
          <w:sz w:val="18"/>
          <w:szCs w:val="18"/>
        </w:rPr>
        <w:tab/>
        <w:t>Por infracción de las obligaciones, condiciones y demás requisitos para la subcontratación.</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e)</w:t>
      </w:r>
      <w:r w:rsidRPr="004C49A1">
        <w:rPr>
          <w:rFonts w:eastAsia="Arial Unicode MS"/>
          <w:sz w:val="18"/>
          <w:szCs w:val="18"/>
        </w:rPr>
        <w:tab/>
        <w:t>Por incumplimiento del plazo para presentar el Plan de Seguridad y Salud en el trabajo, cuando fuera exigible.</w:t>
      </w:r>
    </w:p>
    <w:p w:rsidR="00850CFA" w:rsidRPr="004C49A1" w:rsidRDefault="00850CFA">
      <w:pPr>
        <w:pStyle w:val="Prrafodelista"/>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38.2.-</w:t>
      </w:r>
      <w:r w:rsidRPr="004C49A1">
        <w:rPr>
          <w:rFonts w:eastAsia="Arial Unicode MS"/>
          <w:sz w:val="18"/>
          <w:szCs w:val="18"/>
        </w:rPr>
        <w:tab/>
        <w:t>La cuantía de las penalidades será la siguiente:</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Por la causa contemplada en la letra a), la cuantías previstas en el apartado 4 del artículo </w:t>
      </w:r>
      <w:r w:rsidR="00076110" w:rsidRPr="004C49A1">
        <w:rPr>
          <w:rFonts w:eastAsia="Arial Unicode MS"/>
          <w:sz w:val="18"/>
          <w:szCs w:val="18"/>
        </w:rPr>
        <w:t xml:space="preserve">212 del </w:t>
      </w:r>
      <w:r w:rsidR="00193261" w:rsidRPr="004C49A1">
        <w:rPr>
          <w:rFonts w:eastAsia="Arial Unicode MS"/>
          <w:sz w:val="18"/>
          <w:szCs w:val="18"/>
        </w:rPr>
        <w:t>TRLCSP</w:t>
      </w:r>
      <w:r w:rsidRPr="004C49A1">
        <w:rPr>
          <w:rFonts w:eastAsia="Arial Unicode MS"/>
          <w:sz w:val="18"/>
          <w:szCs w:val="18"/>
        </w:rPr>
        <w:t xml:space="preserve"> salvo que el punto 14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establezca otras diferentes.</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Por las causas contempladas en las letras b) y c), un 1% del precio del contrato salvo que motivadamente el órgano de contratación estime que el incumplimiento es grave o muy grave, en cuyo caso podrá alcanzar hasta un 5por ciento, en el primer caso, y hasta un 10% en el segundo. La reiteración en el incumplimiento se tendrá en cuenta para valorar la gravedad.</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Por la causa contemplada en la letra d), hasta un 50% del importe del subcontrato.</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lastRenderedPageBreak/>
        <w:t>d)</w:t>
      </w:r>
      <w:r w:rsidRPr="004C49A1">
        <w:rPr>
          <w:rFonts w:eastAsia="Arial Unicode MS"/>
          <w:sz w:val="18"/>
          <w:szCs w:val="18"/>
        </w:rPr>
        <w:tab/>
        <w:t>Por la causa contemplada en la letra e), una penalización diaria de euro por cada 5.000 del precio del contrato que será descontado, en su caso, en la primera certificación.</w:t>
      </w:r>
    </w:p>
    <w:p w:rsidR="00850CFA" w:rsidRPr="004C49A1" w:rsidRDefault="00850CFA">
      <w:pPr>
        <w:pStyle w:val="Prrafodelista"/>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38.3.-</w:t>
      </w:r>
      <w:r w:rsidRPr="004C49A1">
        <w:rPr>
          <w:rFonts w:eastAsia="Arial Unicode MS"/>
          <w:sz w:val="18"/>
          <w:szCs w:val="18"/>
        </w:rPr>
        <w:tab/>
        <w:t xml:space="preserve">La constitución en mora de la empresa contratista no precisa intimación previa por parte de </w:t>
      </w:r>
      <w:smartTag w:uri="urn:schemas-microsoft-com:office:smarttags" w:element="PersonName">
        <w:smartTagPr>
          <w:attr w:name="ProductID" w:val="迨ఀౡ"/>
        </w:smartTagPr>
        <w:r w:rsidRPr="004C49A1">
          <w:rPr>
            <w:rFonts w:eastAsia="Arial Unicode MS"/>
            <w:sz w:val="18"/>
            <w:szCs w:val="18"/>
          </w:rPr>
          <w:t>la Administración.</w:t>
        </w:r>
      </w:smartTag>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38.4.-</w:t>
      </w:r>
      <w:r w:rsidRPr="004C49A1">
        <w:rPr>
          <w:rFonts w:eastAsia="Arial Unicode MS"/>
          <w:sz w:val="18"/>
          <w:szCs w:val="18"/>
        </w:rPr>
        <w:tab/>
        <w:t>Las penalidades por incumplir, o cumplir defectuosamente, el compromiso de adscripción de medios, las condiciones lingüísticas o cualesquiera otras condiciones especiales de adjudicación se impondrán en el momento que el órgano de contratación verifique el incumplimiento.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38.5.-</w:t>
      </w:r>
      <w:r w:rsidRPr="004C49A1">
        <w:rPr>
          <w:rFonts w:eastAsia="Arial Unicode MS"/>
          <w:sz w:val="18"/>
          <w:szCs w:val="18"/>
        </w:rPr>
        <w:tab/>
        <w:t>Las penalidades por incumplimiento, o cumplimiento defectuoso, que afecten a los aspectos tenidos en cuenta como criterio de valoración de las ofertas se impondrán cuando, al tiempo de la recepción, se constatara por el órgano de contratación que, por causas imputables a la contratista, ésta ha ejecutado el contrato o alguno de los compromisos asumidos en su oferta, siempre que éstos hubieran sido relevantes para la adjudicación.</w:t>
      </w: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ab/>
        <w:t>Se considerará que los compromisos incumplidos son relevantes si, al descontarse un 50% de la puntuación obtenida por la contratista en el criterio incumplido, resultara que su oferta no habría sido la mejor valorada.</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38.6.-</w:t>
      </w:r>
      <w:r w:rsidRPr="004C49A1">
        <w:rPr>
          <w:rFonts w:eastAsia="Arial Unicode MS"/>
          <w:sz w:val="18"/>
          <w:szCs w:val="18"/>
        </w:rPr>
        <w:tab/>
        <w:t xml:space="preserve">Estas penalidades ser harán efectivas mediante deducciones de las cantidades que en concepto de pago total o parcial deban abonarse al contratista, o sobre la garantía conforme al artículo </w:t>
      </w:r>
      <w:r w:rsidR="00076110" w:rsidRPr="004C49A1">
        <w:rPr>
          <w:rFonts w:eastAsia="Arial Unicode MS"/>
          <w:sz w:val="18"/>
          <w:szCs w:val="18"/>
        </w:rPr>
        <w:t xml:space="preserve">212.8 del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pStyle w:val="Prrafodelista"/>
        <w:tabs>
          <w:tab w:val="left" w:pos="600"/>
        </w:tabs>
        <w:ind w:left="600" w:hanging="600"/>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38.7.-</w:t>
      </w:r>
      <w:r w:rsidRPr="004C49A1">
        <w:rPr>
          <w:rFonts w:eastAsia="Arial Unicode MS"/>
          <w:sz w:val="18"/>
          <w:szCs w:val="18"/>
        </w:rPr>
        <w:tab/>
        <w:t>Las penalidades por cumplimiento defectuoso se impondrán con independencia de la obligación que legalmente incumbe a la contratista en cuanto a la reparación de tales defectos.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38.8.-</w:t>
      </w:r>
      <w:r w:rsidRPr="004C49A1">
        <w:rPr>
          <w:rFonts w:eastAsia="Arial Unicode MS"/>
          <w:sz w:val="18"/>
          <w:szCs w:val="18"/>
        </w:rPr>
        <w:tab/>
        <w:t>La imposición de penalidad no excluye la indemnización por daños y perjuicios (</w:t>
      </w:r>
      <w:r w:rsidRPr="004C49A1">
        <w:rPr>
          <w:rFonts w:eastAsia="Arial Unicode MS"/>
          <w:i/>
          <w:sz w:val="18"/>
          <w:szCs w:val="18"/>
        </w:rPr>
        <w:t xml:space="preserve">artículo </w:t>
      </w:r>
      <w:r w:rsidR="00076110" w:rsidRPr="004C49A1">
        <w:rPr>
          <w:rFonts w:eastAsia="Arial Unicode MS"/>
          <w:i/>
          <w:sz w:val="18"/>
          <w:szCs w:val="18"/>
        </w:rPr>
        <w:t xml:space="preserve">214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0"/>
        </w:tabs>
        <w:ind w:left="500" w:hanging="500"/>
        <w:jc w:val="both"/>
        <w:rPr>
          <w:rFonts w:eastAsia="Arial Unicode MS"/>
          <w:sz w:val="18"/>
          <w:szCs w:val="18"/>
        </w:rPr>
      </w:pPr>
      <w:r w:rsidRPr="004C49A1">
        <w:rPr>
          <w:rFonts w:eastAsia="Arial Unicode MS"/>
          <w:sz w:val="18"/>
          <w:szCs w:val="18"/>
        </w:rPr>
        <w:t>39.-</w:t>
      </w:r>
      <w:r w:rsidRPr="004C49A1">
        <w:rPr>
          <w:rFonts w:eastAsia="Arial Unicode MS"/>
          <w:sz w:val="18"/>
          <w:szCs w:val="18"/>
        </w:rPr>
        <w:tab/>
        <w:t>MODIFICACIÓN Y SUSPENSIÓN DEL CONTRATO.</w:t>
      </w:r>
    </w:p>
    <w:p w:rsidR="00850CFA" w:rsidRPr="004C49A1" w:rsidRDefault="00850CFA">
      <w:pPr>
        <w:tabs>
          <w:tab w:val="left" w:pos="600"/>
        </w:tabs>
        <w:ind w:left="600" w:hanging="600"/>
        <w:jc w:val="both"/>
        <w:rPr>
          <w:rFonts w:eastAsia="Arial Unicode MS"/>
          <w:sz w:val="18"/>
          <w:szCs w:val="18"/>
        </w:rPr>
      </w:pPr>
    </w:p>
    <w:p w:rsidR="008D1E8A" w:rsidRPr="004C49A1" w:rsidRDefault="008D1E8A" w:rsidP="008D1E8A">
      <w:pPr>
        <w:tabs>
          <w:tab w:val="left" w:pos="600"/>
        </w:tabs>
        <w:ind w:left="600" w:hanging="600"/>
        <w:jc w:val="both"/>
        <w:rPr>
          <w:rFonts w:eastAsia="Arial Unicode MS"/>
          <w:sz w:val="18"/>
          <w:szCs w:val="18"/>
        </w:rPr>
      </w:pPr>
      <w:r w:rsidRPr="004C49A1">
        <w:rPr>
          <w:rFonts w:eastAsia="Arial Unicode MS"/>
          <w:sz w:val="18"/>
          <w:szCs w:val="18"/>
        </w:rPr>
        <w:t>39.1.-</w:t>
      </w:r>
      <w:r w:rsidRPr="004C49A1">
        <w:rPr>
          <w:rFonts w:eastAsia="Arial Unicode MS"/>
          <w:sz w:val="18"/>
          <w:szCs w:val="18"/>
        </w:rPr>
        <w:tab/>
        <w:t xml:space="preserve">La modificación del contrato se regirá por lo dispuesto en los artículos </w:t>
      </w:r>
      <w:r w:rsidR="00F7671E" w:rsidRPr="004C49A1">
        <w:rPr>
          <w:rFonts w:eastAsia="Arial Unicode MS"/>
          <w:sz w:val="18"/>
          <w:szCs w:val="18"/>
        </w:rPr>
        <w:t xml:space="preserve">219 y 296 del </w:t>
      </w:r>
      <w:r w:rsidR="00193261" w:rsidRPr="004C49A1">
        <w:rPr>
          <w:rFonts w:eastAsia="Arial Unicode MS"/>
          <w:sz w:val="18"/>
          <w:szCs w:val="18"/>
        </w:rPr>
        <w:t>TRLCSP</w:t>
      </w:r>
      <w:r w:rsidRPr="004C49A1">
        <w:rPr>
          <w:rFonts w:eastAsia="Arial Unicode MS"/>
          <w:sz w:val="18"/>
          <w:szCs w:val="18"/>
        </w:rPr>
        <w:t xml:space="preserve"> y los preceptos del RGLCAP que resulten de aplicación. El contrato solo podrá ser modificado por razones de interés público en los casos y en la forma previstos en el título V del libro I </w:t>
      </w:r>
      <w:r w:rsidR="00F7671E" w:rsidRPr="004C49A1">
        <w:rPr>
          <w:rFonts w:eastAsia="Arial Unicode MS"/>
          <w:sz w:val="18"/>
          <w:szCs w:val="18"/>
        </w:rPr>
        <w:t>del</w:t>
      </w:r>
      <w:r w:rsidRPr="004C49A1">
        <w:rPr>
          <w:rFonts w:eastAsia="Arial Unicode MS"/>
          <w:sz w:val="18"/>
          <w:szCs w:val="18"/>
        </w:rPr>
        <w:t xml:space="preserve"> </w:t>
      </w:r>
      <w:r w:rsidR="00193261" w:rsidRPr="004C49A1">
        <w:rPr>
          <w:rFonts w:eastAsia="Arial Unicode MS"/>
          <w:sz w:val="18"/>
          <w:szCs w:val="18"/>
        </w:rPr>
        <w:t>TRLCSP</w:t>
      </w:r>
      <w:r w:rsidRPr="004C49A1">
        <w:rPr>
          <w:rFonts w:eastAsia="Arial Unicode MS"/>
          <w:sz w:val="18"/>
          <w:szCs w:val="18"/>
        </w:rPr>
        <w:t xml:space="preserve">, y de acuerdo con el procedimiento regulado en el artículo </w:t>
      </w:r>
      <w:r w:rsidR="008D15E2" w:rsidRPr="004C49A1">
        <w:rPr>
          <w:rFonts w:eastAsia="Arial Unicode MS"/>
          <w:sz w:val="18"/>
          <w:szCs w:val="18"/>
        </w:rPr>
        <w:t>211</w:t>
      </w:r>
      <w:r w:rsidRPr="004C49A1">
        <w:rPr>
          <w:rFonts w:eastAsia="Arial Unicode MS"/>
          <w:sz w:val="18"/>
          <w:szCs w:val="18"/>
        </w:rPr>
        <w:t xml:space="preserve"> de la misma ley.</w:t>
      </w:r>
    </w:p>
    <w:p w:rsidR="008D1E8A" w:rsidRPr="004C49A1" w:rsidRDefault="008D1E8A" w:rsidP="008D1E8A">
      <w:pPr>
        <w:tabs>
          <w:tab w:val="left" w:pos="0"/>
          <w:tab w:val="left" w:pos="600"/>
        </w:tabs>
        <w:jc w:val="both"/>
        <w:rPr>
          <w:rFonts w:eastAsia="Arial Unicode MS"/>
          <w:sz w:val="18"/>
          <w:szCs w:val="18"/>
        </w:rPr>
      </w:pPr>
    </w:p>
    <w:p w:rsidR="008D1E8A" w:rsidRPr="004C49A1" w:rsidRDefault="008D1E8A" w:rsidP="008D1E8A">
      <w:pPr>
        <w:tabs>
          <w:tab w:val="left" w:pos="0"/>
          <w:tab w:val="left" w:pos="600"/>
        </w:tabs>
        <w:ind w:left="510" w:hanging="510"/>
        <w:jc w:val="both"/>
        <w:rPr>
          <w:rFonts w:eastAsia="Arial Unicode MS"/>
          <w:sz w:val="18"/>
          <w:szCs w:val="18"/>
        </w:rPr>
      </w:pPr>
      <w:r w:rsidRPr="004C49A1">
        <w:rPr>
          <w:rFonts w:eastAsia="Arial Unicode MS"/>
          <w:sz w:val="18"/>
          <w:szCs w:val="18"/>
        </w:rPr>
        <w:t>39.2.-</w:t>
      </w:r>
      <w:r w:rsidRPr="004C49A1">
        <w:rPr>
          <w:rFonts w:eastAsia="Arial Unicode MS"/>
          <w:sz w:val="18"/>
          <w:szCs w:val="18"/>
        </w:rPr>
        <w:tab/>
        <w:t xml:space="preserve">Cuando como consecuencia de las modificaciones del contrato de suministro acordadas conforme a lo establecido en el artículo </w:t>
      </w:r>
      <w:r w:rsidR="00F7671E" w:rsidRPr="004C49A1">
        <w:rPr>
          <w:rFonts w:eastAsia="Arial Unicode MS"/>
          <w:sz w:val="18"/>
          <w:szCs w:val="18"/>
        </w:rPr>
        <w:t xml:space="preserve">219 </w:t>
      </w:r>
      <w:r w:rsidRPr="004C49A1">
        <w:rPr>
          <w:rFonts w:eastAsia="Arial Unicode MS"/>
          <w:sz w:val="18"/>
          <w:szCs w:val="18"/>
        </w:rPr>
        <w:t xml:space="preserve">y en el título V del libro I </w:t>
      </w:r>
      <w:r w:rsidR="00F7671E" w:rsidRPr="004C49A1">
        <w:rPr>
          <w:rFonts w:eastAsia="Arial Unicode MS"/>
          <w:sz w:val="18"/>
          <w:szCs w:val="18"/>
        </w:rPr>
        <w:t>del</w:t>
      </w:r>
      <w:r w:rsidRPr="004C49A1">
        <w:rPr>
          <w:rFonts w:eastAsia="Arial Unicode MS"/>
          <w:sz w:val="18"/>
          <w:szCs w:val="18"/>
        </w:rPr>
        <w:t xml:space="preserve"> </w:t>
      </w:r>
      <w:r w:rsidR="00193261" w:rsidRPr="004C49A1">
        <w:rPr>
          <w:rFonts w:eastAsia="Arial Unicode MS"/>
          <w:sz w:val="18"/>
          <w:szCs w:val="18"/>
        </w:rPr>
        <w:t>TRLCSP</w:t>
      </w:r>
      <w:r w:rsidRPr="004C49A1">
        <w:rPr>
          <w:rFonts w:eastAsia="Arial Unicode MS"/>
          <w:sz w:val="18"/>
          <w:szCs w:val="18"/>
        </w:rPr>
        <w:t xml:space="preserve">, se produzca aumento, reducción o supresión de las unidades de bienes que integran el suministro o la sustitución de unos bienes por otros, siempre que los mismos estén comprendidos en el contrato, estas modificaciones serán obligatorias para el contratista, sin que tenga derecho alguno en caso de supresión o reducción de unidades o clases de bienes a reclamar indemnización por dichas causas. </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39.3.-</w:t>
      </w:r>
      <w:r w:rsidRPr="004C49A1">
        <w:rPr>
          <w:rFonts w:eastAsia="Arial Unicode MS"/>
          <w:sz w:val="18"/>
          <w:szCs w:val="18"/>
        </w:rPr>
        <w:tab/>
        <w:t xml:space="preserve">En el caso de contratos cuyo objeto esté constituido por unidades de producto o actividad, si el precio ofertado por la adjudicataria ha sido inferior al presupuestado, el número de unidades podrá aumentarse con respecto a las indicadas inicialmente, hasta agotar el presupuesto máximo señalado en </w:t>
      </w:r>
      <w:smartTag w:uri="urn:schemas-microsoft-com:office:smarttags" w:element="PersonName">
        <w:smartTagPr>
          <w:attr w:name="ProductID" w:val="la Car￡tula."/>
        </w:smartTagPr>
        <w:r w:rsidRPr="004C49A1">
          <w:rPr>
            <w:rFonts w:eastAsia="Arial Unicode MS"/>
            <w:sz w:val="18"/>
            <w:szCs w:val="18"/>
          </w:rPr>
          <w:t>la Carátula.</w:t>
        </w:r>
      </w:smartTag>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39.4.-</w:t>
      </w:r>
      <w:r w:rsidRPr="004C49A1">
        <w:rPr>
          <w:rFonts w:eastAsia="Arial Unicode MS"/>
          <w:sz w:val="18"/>
          <w:szCs w:val="18"/>
        </w:rPr>
        <w:tab/>
        <w:t xml:space="preserve">Cuando sea necesario introducir alguna modificación en el objeto del contrato, la persona responsable del contrato redactará la oportuna propuesta, integrada por los documentos que justifiquen, describan y valoren aquélla. La aprobación de la modificación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requerirá los informes, en su caso, exigidos por la normativa, la previa audiencia de la empresa contratista y la fiscalización del gasto correspondiente.</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39.5.-</w:t>
      </w:r>
      <w:r w:rsidRPr="004C49A1">
        <w:rPr>
          <w:rFonts w:eastAsia="Arial Unicode MS"/>
          <w:sz w:val="18"/>
          <w:szCs w:val="18"/>
        </w:rPr>
        <w:tab/>
        <w:t>En las modificaciones, el plazo no podrá ser aumentado o disminuido en mayor proporción que en la que se ve afectado el importe del contrato, salvo en casos especiales debidamente justificados en los que, a petición de la empresa contratista y previo informe de la persona responsable del contrato, podrá adoptarse una variación de plazo superior.</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39.6.-</w:t>
      </w:r>
      <w:r w:rsidRPr="004C49A1">
        <w:rPr>
          <w:rFonts w:eastAsia="Arial Unicode MS"/>
          <w:sz w:val="18"/>
          <w:szCs w:val="18"/>
        </w:rPr>
        <w:tab/>
        <w:t xml:space="preserve">Ni la empresa contratista ni la persona responsable del contrato podrán introducir o ejecutar modificación que no esté debidamente aprobada. Sin perjuicio de la responsabilidad que pudiera alcanzar a las personas encargadas de la dirección, inspección o vigilancia de los trabajos, las modificaciones en el objeto del contrato que no estén debidamente autorizadas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originarán responsabilidad de la empresa contratista, la cual estará obligada a rehacer o reponer la prestación a las condiciones pactadas, sin abono adicional alguno.</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39.7.-</w:t>
      </w:r>
      <w:r w:rsidRPr="004C49A1">
        <w:rPr>
          <w:rFonts w:eastAsia="Arial Unicode MS"/>
          <w:sz w:val="18"/>
          <w:szCs w:val="18"/>
        </w:rPr>
        <w:tab/>
        <w:t xml:space="preserve">Las modificaciones del contrato deberán formalizarse conforme a lo dispuesto en el artículo </w:t>
      </w:r>
      <w:r w:rsidR="00F7671E" w:rsidRPr="004C49A1">
        <w:rPr>
          <w:rFonts w:eastAsia="Arial Unicode MS"/>
          <w:sz w:val="18"/>
          <w:szCs w:val="18"/>
        </w:rPr>
        <w:t xml:space="preserve">156 del </w:t>
      </w:r>
      <w:r w:rsidR="00193261" w:rsidRPr="004C49A1">
        <w:rPr>
          <w:rFonts w:eastAsia="Arial Unicode MS"/>
          <w:sz w:val="18"/>
          <w:szCs w:val="18"/>
        </w:rPr>
        <w:t>TRLCSP</w:t>
      </w:r>
      <w:r w:rsidRPr="004C49A1">
        <w:rPr>
          <w:rFonts w:eastAsia="Arial Unicode MS"/>
          <w:sz w:val="18"/>
          <w:szCs w:val="18"/>
        </w:rPr>
        <w:t>.</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39.8.-</w:t>
      </w:r>
      <w:r w:rsidRPr="004C49A1">
        <w:rPr>
          <w:rFonts w:eastAsia="Arial Unicode MS"/>
          <w:sz w:val="18"/>
          <w:szCs w:val="18"/>
        </w:rPr>
        <w:tab/>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39.9.-</w:t>
      </w:r>
      <w:r w:rsidRPr="004C49A1">
        <w:rPr>
          <w:rFonts w:eastAsia="Arial Unicode MS"/>
          <w:sz w:val="18"/>
          <w:szCs w:val="18"/>
        </w:rPr>
        <w:tab/>
        <w:t xml:space="preserve">Acordada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la redacción de la modificación, si ello implica la imposibilidad de poder seguir ejecutando determinadas partes de los trabajos, deberá acordarse la suspensión temporal, parcial o total, según proceda, del contrato.</w:t>
      </w:r>
    </w:p>
    <w:p w:rsidR="008D1E8A" w:rsidRPr="004C49A1" w:rsidRDefault="008D1E8A" w:rsidP="008D1E8A">
      <w:pPr>
        <w:tabs>
          <w:tab w:val="left" w:pos="0"/>
          <w:tab w:val="left" w:pos="600"/>
        </w:tabs>
        <w:ind w:left="600" w:hanging="600"/>
        <w:jc w:val="both"/>
        <w:rPr>
          <w:rFonts w:eastAsia="Arial Unicode MS"/>
          <w:sz w:val="18"/>
          <w:szCs w:val="18"/>
        </w:rPr>
      </w:pPr>
    </w:p>
    <w:p w:rsidR="008D1E8A" w:rsidRPr="004C49A1" w:rsidRDefault="008D1E8A" w:rsidP="008D1E8A">
      <w:pPr>
        <w:tabs>
          <w:tab w:val="left" w:pos="0"/>
          <w:tab w:val="left" w:pos="600"/>
        </w:tabs>
        <w:ind w:left="600" w:hanging="600"/>
        <w:jc w:val="both"/>
        <w:rPr>
          <w:rFonts w:eastAsia="Arial Unicode MS"/>
          <w:sz w:val="18"/>
          <w:szCs w:val="18"/>
        </w:rPr>
      </w:pPr>
      <w:r w:rsidRPr="004C49A1">
        <w:rPr>
          <w:rFonts w:eastAsia="Arial Unicode MS"/>
          <w:sz w:val="18"/>
          <w:szCs w:val="18"/>
        </w:rPr>
        <w:t>39.10.-</w:t>
      </w:r>
      <w:r w:rsidRPr="004C49A1">
        <w:rPr>
          <w:rFonts w:eastAsia="Arial Unicode MS"/>
          <w:sz w:val="18"/>
          <w:szCs w:val="18"/>
        </w:rPr>
        <w:tab/>
        <w:t xml:space="preserve">Si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acordare la suspensión del contrato o aquella tuviere lugar por la aplicación de lo dispuesto en el artículo </w:t>
      </w:r>
      <w:r w:rsidR="00F7671E" w:rsidRPr="004C49A1">
        <w:rPr>
          <w:rFonts w:eastAsia="Arial Unicode MS"/>
          <w:sz w:val="18"/>
          <w:szCs w:val="18"/>
        </w:rPr>
        <w:t xml:space="preserve">216.5 del </w:t>
      </w:r>
      <w:r w:rsidR="00193261" w:rsidRPr="004C49A1">
        <w:rPr>
          <w:rFonts w:eastAsia="Arial Unicode MS"/>
          <w:sz w:val="18"/>
          <w:szCs w:val="18"/>
        </w:rPr>
        <w:t>TRLCSP</w:t>
      </w:r>
      <w:r w:rsidRPr="004C49A1">
        <w:rPr>
          <w:rFonts w:eastAsia="Arial Unicode MS"/>
          <w:sz w:val="18"/>
          <w:szCs w:val="18"/>
        </w:rPr>
        <w:t xml:space="preserve"> se levantará un acta en la que se consignarán las circunstancias que la han motivado y la situación de hecho en la ejecución de aquél, con el alcance y requisitos señalados en el artículo 103.1 RGLCAP. En ella se deberá definir si es una suspensión temporal, parcial o total, o una suspensión definitiva, y concretar la parte o partes de la prestación afectadas por aquélla, así como, todas las circunstancias que ayuden a un mejor conocimiento de la situación en que se encuentre la prestación contratada al momento de </w:t>
      </w:r>
      <w:smartTag w:uri="urn:schemas-microsoft-com:office:smarttags" w:element="PersonName">
        <w:smartTagPr>
          <w:attr w:name="ProductID" w:val="la suspensi￳n. El"/>
        </w:smartTagPr>
        <w:r w:rsidRPr="004C49A1">
          <w:rPr>
            <w:rFonts w:eastAsia="Arial Unicode MS"/>
            <w:sz w:val="18"/>
            <w:szCs w:val="18"/>
          </w:rPr>
          <w:t>la suspensión. El</w:t>
        </w:r>
      </w:smartTag>
      <w:r w:rsidRPr="004C49A1">
        <w:rPr>
          <w:rFonts w:eastAsia="Arial Unicode MS"/>
          <w:sz w:val="18"/>
          <w:szCs w:val="18"/>
        </w:rPr>
        <w:t xml:space="preserve"> acta se acompañará de una relación de la parte o partes suspendidas.</w:t>
      </w:r>
    </w:p>
    <w:p w:rsidR="008D1E8A" w:rsidRPr="004C49A1" w:rsidRDefault="008D1E8A" w:rsidP="008D1E8A">
      <w:pPr>
        <w:tabs>
          <w:tab w:val="left" w:pos="0"/>
          <w:tab w:val="left" w:pos="600"/>
        </w:tabs>
        <w:ind w:left="600" w:hanging="600"/>
        <w:jc w:val="both"/>
        <w:rPr>
          <w:rFonts w:eastAsia="Arial Unicode MS"/>
          <w:sz w:val="18"/>
          <w:szCs w:val="18"/>
        </w:rPr>
      </w:pPr>
    </w:p>
    <w:p w:rsidR="00850CFA" w:rsidRPr="004C49A1" w:rsidRDefault="008D1E8A" w:rsidP="008D1E8A">
      <w:pPr>
        <w:pStyle w:val="Estilo1"/>
        <w:tabs>
          <w:tab w:val="left" w:pos="600"/>
        </w:tabs>
        <w:ind w:left="600" w:hanging="600"/>
        <w:rPr>
          <w:rFonts w:eastAsia="Arial Unicode MS"/>
          <w:i/>
          <w:sz w:val="18"/>
          <w:szCs w:val="18"/>
        </w:rPr>
      </w:pPr>
      <w:r w:rsidRPr="004C49A1">
        <w:rPr>
          <w:rFonts w:eastAsia="Arial Unicode MS"/>
          <w:sz w:val="18"/>
          <w:szCs w:val="18"/>
        </w:rPr>
        <w:lastRenderedPageBreak/>
        <w:t>39.11.-</w:t>
      </w:r>
      <w:r w:rsidRPr="004C49A1">
        <w:rPr>
          <w:rFonts w:eastAsia="Arial Unicode MS"/>
          <w:sz w:val="18"/>
          <w:szCs w:val="18"/>
        </w:rPr>
        <w:tab/>
        <w:t xml:space="preserve">Acordada la suspensión,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abonará al contratista los daños y perjuicios efectivamente sufridos por ésta </w:t>
      </w:r>
      <w:r w:rsidRPr="004C49A1">
        <w:rPr>
          <w:rFonts w:eastAsia="Arial Unicode MS"/>
          <w:i/>
          <w:sz w:val="18"/>
          <w:szCs w:val="18"/>
        </w:rPr>
        <w:t xml:space="preserve">(art. </w:t>
      </w:r>
      <w:r w:rsidR="00F7671E" w:rsidRPr="004C49A1">
        <w:rPr>
          <w:rFonts w:eastAsia="Arial Unicode MS"/>
          <w:i/>
          <w:sz w:val="18"/>
          <w:szCs w:val="18"/>
        </w:rPr>
        <w:t xml:space="preserve">220.2 del </w:t>
      </w:r>
      <w:r w:rsidR="00193261" w:rsidRPr="004C49A1">
        <w:rPr>
          <w:rFonts w:eastAsia="Arial Unicode MS"/>
          <w:i/>
          <w:sz w:val="18"/>
          <w:szCs w:val="18"/>
        </w:rPr>
        <w:t>TRLCSP</w:t>
      </w:r>
      <w:r w:rsidRPr="004C49A1">
        <w:rPr>
          <w:rFonts w:eastAsia="Arial Unicode MS"/>
          <w:i/>
          <w:sz w:val="18"/>
          <w:szCs w:val="18"/>
        </w:rPr>
        <w:t>).</w:t>
      </w:r>
    </w:p>
    <w:p w:rsidR="008D1E8A" w:rsidRPr="004C49A1" w:rsidRDefault="008D1E8A" w:rsidP="008D1E8A">
      <w:pPr>
        <w:pStyle w:val="Estilo1"/>
        <w:tabs>
          <w:tab w:val="left" w:pos="600"/>
        </w:tabs>
        <w:ind w:left="600" w:hanging="600"/>
        <w:rPr>
          <w:rFonts w:eastAsia="Arial Unicode MS"/>
          <w:sz w:val="18"/>
          <w:szCs w:val="18"/>
        </w:rPr>
      </w:pPr>
    </w:p>
    <w:p w:rsidR="00850CFA" w:rsidRPr="004C49A1" w:rsidRDefault="00850CFA">
      <w:pPr>
        <w:tabs>
          <w:tab w:val="left" w:pos="400"/>
        </w:tabs>
        <w:ind w:left="600" w:hanging="600"/>
        <w:jc w:val="both"/>
        <w:rPr>
          <w:rFonts w:eastAsia="Arial Unicode MS"/>
          <w:sz w:val="18"/>
          <w:szCs w:val="18"/>
        </w:rPr>
      </w:pPr>
      <w:r w:rsidRPr="004C49A1">
        <w:rPr>
          <w:rFonts w:eastAsia="Arial Unicode MS"/>
          <w:sz w:val="18"/>
          <w:szCs w:val="18"/>
        </w:rPr>
        <w:t>40.-</w:t>
      </w:r>
      <w:r w:rsidRPr="004C49A1">
        <w:rPr>
          <w:rFonts w:eastAsia="Arial Unicode MS"/>
          <w:sz w:val="18"/>
          <w:szCs w:val="18"/>
        </w:rPr>
        <w:tab/>
        <w:t>CESIÓN DEL CONTRATO, SUBCONTRATACIÓN Y PAGOS A EMPRESAS SUMINISTRADORAS.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0"/>
          <w:tab w:val="left" w:pos="600"/>
        </w:tabs>
        <w:ind w:left="600" w:hanging="600"/>
        <w:jc w:val="both"/>
        <w:rPr>
          <w:rFonts w:eastAsia="Arial Unicode MS"/>
          <w:sz w:val="18"/>
          <w:szCs w:val="18"/>
        </w:rPr>
      </w:pPr>
      <w:r w:rsidRPr="004C49A1">
        <w:rPr>
          <w:rFonts w:eastAsia="Arial Unicode MS"/>
          <w:sz w:val="18"/>
          <w:szCs w:val="18"/>
        </w:rPr>
        <w:t>40.1.-</w:t>
      </w:r>
      <w:r w:rsidRPr="004C49A1">
        <w:rPr>
          <w:rFonts w:eastAsia="Arial Unicode MS"/>
          <w:sz w:val="18"/>
          <w:szCs w:val="18"/>
        </w:rPr>
        <w:tab/>
        <w:t xml:space="preserve">Cesión. El contrato podrá cederse con los requisitos del artículo </w:t>
      </w:r>
      <w:r w:rsidR="00F7671E" w:rsidRPr="004C49A1">
        <w:rPr>
          <w:rFonts w:eastAsia="Arial Unicode MS"/>
          <w:sz w:val="18"/>
          <w:szCs w:val="18"/>
        </w:rPr>
        <w:t xml:space="preserve">226 del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pStyle w:val="Estilo1"/>
        <w:tabs>
          <w:tab w:val="left" w:pos="600"/>
        </w:tabs>
        <w:ind w:left="600" w:hanging="600"/>
        <w:rPr>
          <w:rFonts w:eastAsia="Arial Unicode MS"/>
          <w:sz w:val="18"/>
          <w:szCs w:val="18"/>
        </w:rPr>
      </w:pPr>
    </w:p>
    <w:p w:rsidR="00850CFA" w:rsidRPr="004C49A1" w:rsidRDefault="00850CFA">
      <w:pPr>
        <w:tabs>
          <w:tab w:val="left" w:pos="0"/>
          <w:tab w:val="left" w:pos="600"/>
        </w:tabs>
        <w:ind w:left="600" w:hanging="600"/>
        <w:jc w:val="both"/>
        <w:rPr>
          <w:rFonts w:eastAsia="Arial Unicode MS"/>
          <w:sz w:val="18"/>
          <w:szCs w:val="18"/>
        </w:rPr>
      </w:pPr>
      <w:r w:rsidRPr="004C49A1">
        <w:rPr>
          <w:rFonts w:eastAsia="Arial Unicode MS"/>
          <w:sz w:val="18"/>
          <w:szCs w:val="18"/>
        </w:rPr>
        <w:t>40.2.-</w:t>
      </w:r>
      <w:r w:rsidRPr="004C49A1">
        <w:rPr>
          <w:rFonts w:eastAsia="Arial Unicode MS"/>
          <w:sz w:val="18"/>
          <w:szCs w:val="18"/>
        </w:rPr>
        <w:tab/>
        <w:t>Subcontratación:</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40.2.1.-</w:t>
      </w:r>
      <w:r w:rsidRPr="004C49A1">
        <w:rPr>
          <w:rFonts w:eastAsia="Arial Unicode MS"/>
          <w:sz w:val="18"/>
          <w:szCs w:val="18"/>
        </w:rPr>
        <w:tab/>
        <w:t xml:space="preserve">Régimen: la empresa contratista podrá concertar con terceros la realización parcial de la prestación, salvo que el punto 15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disponga lo contrario o que, por su naturaleza y condiciones, se deduzca que el contrato ha de ser ejecutado directamente por el adjudicatario.</w:t>
      </w:r>
    </w:p>
    <w:p w:rsidR="00850CFA" w:rsidRPr="004C49A1" w:rsidRDefault="00850CFA">
      <w:pPr>
        <w:pStyle w:val="Estilo1"/>
        <w:tabs>
          <w:tab w:val="left" w:pos="1400"/>
        </w:tabs>
        <w:ind w:left="1400" w:hanging="800"/>
        <w:rPr>
          <w:rFonts w:eastAsia="Arial Unicode MS"/>
          <w:sz w:val="18"/>
          <w:szCs w:val="18"/>
        </w:rPr>
      </w:pPr>
      <w:r w:rsidRPr="004C49A1">
        <w:rPr>
          <w:rFonts w:eastAsia="Arial Unicode MS"/>
          <w:sz w:val="18"/>
          <w:szCs w:val="18"/>
        </w:rPr>
        <w:tab/>
        <w:t xml:space="preserve">En el caso de que proceda la subcontratación, ésta se regirá por lo establecido en los artículos </w:t>
      </w:r>
      <w:r w:rsidR="00F7671E" w:rsidRPr="004C49A1">
        <w:rPr>
          <w:rFonts w:eastAsia="Arial Unicode MS"/>
          <w:sz w:val="18"/>
          <w:szCs w:val="18"/>
        </w:rPr>
        <w:t xml:space="preserve">227 y 228 del </w:t>
      </w:r>
      <w:r w:rsidR="00193261" w:rsidRPr="004C49A1">
        <w:rPr>
          <w:rFonts w:eastAsia="Arial Unicode MS"/>
          <w:sz w:val="18"/>
          <w:szCs w:val="18"/>
        </w:rPr>
        <w:t>TRLCSP</w:t>
      </w:r>
      <w:r w:rsidRPr="004C49A1">
        <w:rPr>
          <w:rFonts w:eastAsia="Arial Unicode MS"/>
          <w:sz w:val="18"/>
          <w:szCs w:val="18"/>
        </w:rPr>
        <w:t xml:space="preserve"> y en las condiciones establecidas en este pliego.</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40.2.2.-</w:t>
      </w:r>
      <w:r w:rsidRPr="004C49A1">
        <w:rPr>
          <w:rFonts w:eastAsia="Arial Unicode MS"/>
          <w:sz w:val="18"/>
          <w:szCs w:val="18"/>
        </w:rPr>
        <w:tab/>
        <w:t>Requisitos: la empresa contratista, con una antelación mínima de quince días naturales a la fecha prevista para realizar la subcontratación, presentará al órgano de contratación los siguientes documentos:</w:t>
      </w:r>
    </w:p>
    <w:p w:rsidR="00850CFA" w:rsidRPr="004C49A1" w:rsidRDefault="00850CFA">
      <w:pPr>
        <w:ind w:left="1700" w:hanging="300"/>
        <w:jc w:val="both"/>
        <w:rPr>
          <w:rFonts w:eastAsia="Arial Unicode MS"/>
          <w:sz w:val="18"/>
          <w:szCs w:val="18"/>
        </w:rPr>
      </w:pPr>
      <w:r w:rsidRPr="004C49A1">
        <w:rPr>
          <w:rFonts w:eastAsia="Arial Unicode MS"/>
          <w:sz w:val="18"/>
          <w:szCs w:val="18"/>
        </w:rPr>
        <w:t>1.-</w:t>
      </w:r>
      <w:r w:rsidRPr="004C49A1">
        <w:rPr>
          <w:rFonts w:eastAsia="Arial Unicode MS"/>
          <w:sz w:val="18"/>
          <w:szCs w:val="18"/>
        </w:rPr>
        <w:tab/>
        <w:t>Comunicación escrita en la que se relacionen las subcontrataciones que se pretenden realizar, las partes e importe del contrato que serán objeto de subcontratación y la identidad de la subcontratista, justificando suficientemente la aptitud de ésta para ejecutar la prestación por referencia a los elementos técnicos y humanos de que dispone y a su experiencia.</w:t>
      </w:r>
    </w:p>
    <w:p w:rsidR="00850CFA" w:rsidRPr="004C49A1" w:rsidRDefault="00850CFA">
      <w:pPr>
        <w:ind w:left="1700" w:hanging="300"/>
        <w:jc w:val="both"/>
        <w:rPr>
          <w:rFonts w:eastAsia="Arial Unicode MS"/>
          <w:sz w:val="18"/>
          <w:szCs w:val="18"/>
        </w:rPr>
      </w:pPr>
      <w:r w:rsidRPr="004C49A1">
        <w:rPr>
          <w:rFonts w:eastAsia="Arial Unicode MS"/>
          <w:sz w:val="18"/>
          <w:szCs w:val="18"/>
        </w:rPr>
        <w:t>2.-</w:t>
      </w:r>
      <w:r w:rsidRPr="004C49A1">
        <w:rPr>
          <w:rFonts w:eastAsia="Arial Unicode MS"/>
          <w:sz w:val="18"/>
          <w:szCs w:val="18"/>
        </w:rPr>
        <w:tab/>
        <w:t xml:space="preserve">Borrador de un documento bilateral a firmar con cada empresa subcontratista en el que ambas pacten plazos y condiciones de pago que observen lo establecido en el artículo </w:t>
      </w:r>
      <w:r w:rsidR="00F7671E" w:rsidRPr="004C49A1">
        <w:rPr>
          <w:rFonts w:eastAsia="Arial Unicode MS"/>
          <w:sz w:val="18"/>
          <w:szCs w:val="18"/>
        </w:rPr>
        <w:t xml:space="preserve">228 del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ind w:left="1700" w:hanging="300"/>
        <w:jc w:val="both"/>
        <w:rPr>
          <w:rFonts w:eastAsia="Arial Unicode MS"/>
          <w:sz w:val="18"/>
          <w:szCs w:val="18"/>
        </w:rPr>
      </w:pPr>
      <w:r w:rsidRPr="004C49A1">
        <w:rPr>
          <w:rFonts w:eastAsia="Arial Unicode MS"/>
          <w:sz w:val="18"/>
          <w:szCs w:val="18"/>
        </w:rPr>
        <w:t>3.-</w:t>
      </w:r>
      <w:r w:rsidRPr="004C49A1">
        <w:rPr>
          <w:rFonts w:eastAsia="Arial Unicode MS"/>
          <w:sz w:val="18"/>
          <w:szCs w:val="18"/>
        </w:rPr>
        <w:tab/>
        <w:t>Se aportarán, así mismo, en relación con cada subcontratista propuesta, las siguientes acreditaciones:</w:t>
      </w:r>
    </w:p>
    <w:p w:rsidR="00850CFA" w:rsidRPr="004C49A1" w:rsidRDefault="00850CFA">
      <w:pPr>
        <w:ind w:left="19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Acreditación, con mención expresa de la referencia del contrato, de no estar incursa en ninguna de las prohibiciones de contratar enumeradas en el artículo </w:t>
      </w:r>
      <w:r w:rsidR="00F7671E" w:rsidRPr="004C49A1">
        <w:rPr>
          <w:rFonts w:eastAsia="Arial Unicode MS"/>
          <w:sz w:val="18"/>
          <w:szCs w:val="18"/>
        </w:rPr>
        <w:t xml:space="preserve">60 del </w:t>
      </w:r>
      <w:r w:rsidR="00193261" w:rsidRPr="004C49A1">
        <w:rPr>
          <w:rFonts w:eastAsia="Arial Unicode MS"/>
          <w:sz w:val="18"/>
          <w:szCs w:val="18"/>
        </w:rPr>
        <w:t>TRLCSP</w:t>
      </w:r>
      <w:r w:rsidRPr="004C49A1">
        <w:rPr>
          <w:rFonts w:eastAsia="Arial Unicode MS"/>
          <w:sz w:val="18"/>
          <w:szCs w:val="18"/>
        </w:rPr>
        <w:t xml:space="preserve">. Dicha acreditación podrá realizarse mediante la declaración responsable contenida en el anexo VIII de este pliego o en cualquiera de las formas previstas en el artículo </w:t>
      </w:r>
      <w:r w:rsidR="00F7671E" w:rsidRPr="004C49A1">
        <w:rPr>
          <w:rFonts w:eastAsia="Arial Unicode MS"/>
          <w:sz w:val="18"/>
          <w:szCs w:val="18"/>
        </w:rPr>
        <w:t xml:space="preserve">73 del </w:t>
      </w:r>
      <w:r w:rsidR="00193261" w:rsidRPr="004C49A1">
        <w:rPr>
          <w:rFonts w:eastAsia="Arial Unicode MS"/>
          <w:sz w:val="18"/>
          <w:szCs w:val="18"/>
        </w:rPr>
        <w:t>TRLCSP</w:t>
      </w:r>
    </w:p>
    <w:p w:rsidR="00850CFA" w:rsidRPr="004C49A1" w:rsidRDefault="00850CFA">
      <w:pPr>
        <w:ind w:left="19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Acreditación de estar al corriente en el cumplimiento de las obligaciones tributarias y con </w:t>
      </w:r>
      <w:smartTag w:uri="urn:schemas-microsoft-com:office:smarttags" w:element="PersonName">
        <w:smartTagPr>
          <w:attr w:name="ProductID" w:val="la Seguridad Social. Dicha"/>
        </w:smartTagPr>
        <w:smartTag w:uri="urn:schemas-microsoft-com:office:smarttags" w:element="PersonName">
          <w:smartTagPr>
            <w:attr w:name="ProductID" w:val="la Seguridad Social."/>
          </w:smartTagPr>
          <w:r w:rsidRPr="004C49A1">
            <w:rPr>
              <w:rFonts w:eastAsia="Arial Unicode MS"/>
              <w:sz w:val="18"/>
              <w:szCs w:val="18"/>
            </w:rPr>
            <w:t>la Seguridad Social.</w:t>
          </w:r>
        </w:smartTag>
        <w:r w:rsidRPr="004C49A1">
          <w:rPr>
            <w:rFonts w:eastAsia="Arial Unicode MS"/>
            <w:sz w:val="18"/>
            <w:szCs w:val="18"/>
          </w:rPr>
          <w:t xml:space="preserve"> Dicha</w:t>
        </w:r>
      </w:smartTag>
      <w:r w:rsidRPr="004C49A1">
        <w:rPr>
          <w:rFonts w:eastAsia="Arial Unicode MS"/>
          <w:sz w:val="18"/>
          <w:szCs w:val="18"/>
        </w:rPr>
        <w:t xml:space="preserve"> acreditación se realizará confor</w:t>
      </w:r>
      <w:r w:rsidR="00FC2DAA" w:rsidRPr="004C49A1">
        <w:rPr>
          <w:rFonts w:eastAsia="Arial Unicode MS"/>
          <w:sz w:val="18"/>
          <w:szCs w:val="18"/>
        </w:rPr>
        <w:t>me establecen las cláusulas 25.3 y 25.4</w:t>
      </w:r>
      <w:r w:rsidRPr="004C49A1">
        <w:rPr>
          <w:rFonts w:eastAsia="Arial Unicode MS"/>
          <w:sz w:val="18"/>
          <w:szCs w:val="18"/>
        </w:rPr>
        <w:t xml:space="preserve"> de este pliego. </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40.2.3.-</w:t>
      </w:r>
      <w:r w:rsidRPr="004C49A1">
        <w:rPr>
          <w:rFonts w:eastAsia="Arial Unicode MS"/>
          <w:sz w:val="18"/>
          <w:szCs w:val="18"/>
        </w:rPr>
        <w:tab/>
        <w:t xml:space="preserve">Indicación en la oferta: si el punto 15.3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hubiese impuesto a las empresas la obligación de indicar en la oferta las subcontrataciones a realizar, y dicha indicación hubiere sido realizada identificando nominativamente las subcontratistas y acreditando su aptitud no será necesario realizar la comunicación, ni justificar la aptitud a que se refiere el punto 1 anterior.</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ab/>
        <w:t xml:space="preserve">Sí será necesario realizar dicha comunicación y justificación, en el caso de que las subcontrataciones se realicen con empresas distintas da las indicadas nominativamente en la oferta, o referidas a partes de la prestación diferentes a las señaladas en ella, o en el caso de que las subcontratistas hubiesen sido identificadas en la oferta mediante la descripción de su perfil empresarial. Los subcontratos que no se ajusten a lo indicado en la oferta presentada no podrán celebrarse hasta que transcurran veinte días desde que se hubiese realizado la aportación documental referida y, en cualquier caso, no podrán realizarse si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notifica en dicho plazo su oposición, salvo en el caso excepcional contemplado en el último párrafo del artículo </w:t>
      </w:r>
      <w:r w:rsidR="00F7671E" w:rsidRPr="004C49A1">
        <w:rPr>
          <w:rFonts w:eastAsia="Arial Unicode MS"/>
          <w:sz w:val="18"/>
          <w:szCs w:val="18"/>
        </w:rPr>
        <w:t xml:space="preserve">227.2.c) del </w:t>
      </w:r>
      <w:r w:rsidR="00193261" w:rsidRPr="004C49A1">
        <w:rPr>
          <w:rFonts w:eastAsia="Arial Unicode MS"/>
          <w:sz w:val="18"/>
          <w:szCs w:val="18"/>
        </w:rPr>
        <w:t>TRLCSP</w:t>
      </w:r>
      <w:r w:rsidRPr="004C49A1">
        <w:rPr>
          <w:rFonts w:eastAsia="Arial Unicode MS"/>
          <w:sz w:val="18"/>
          <w:szCs w:val="18"/>
        </w:rPr>
        <w:t xml:space="preserve">. </w:t>
      </w:r>
    </w:p>
    <w:p w:rsidR="00850CFA" w:rsidRPr="004C49A1" w:rsidRDefault="00850CFA">
      <w:pPr>
        <w:tabs>
          <w:tab w:val="left" w:pos="1400"/>
        </w:tabs>
        <w:ind w:left="1400" w:hanging="800"/>
        <w:jc w:val="both"/>
        <w:rPr>
          <w:rFonts w:eastAsia="Arial Unicode MS"/>
          <w:sz w:val="18"/>
          <w:szCs w:val="18"/>
        </w:rPr>
      </w:pPr>
      <w:r w:rsidRPr="004C49A1">
        <w:rPr>
          <w:rFonts w:eastAsia="Arial Unicode MS"/>
          <w:sz w:val="18"/>
          <w:szCs w:val="18"/>
        </w:rPr>
        <w:t>40.2.4.-</w:t>
      </w:r>
      <w:r w:rsidRPr="004C49A1">
        <w:rPr>
          <w:rFonts w:eastAsia="Arial Unicode MS"/>
          <w:sz w:val="18"/>
          <w:szCs w:val="18"/>
        </w:rPr>
        <w:tab/>
        <w:t xml:space="preserve">En todos los casos, una vez formalizada la subcontratación, un original del documento bilateral en el que se pacten plazos y condiciones de pago que observen lo establecido en el artículo </w:t>
      </w:r>
      <w:r w:rsidR="00F7671E" w:rsidRPr="004C49A1">
        <w:rPr>
          <w:rFonts w:eastAsia="Arial Unicode MS"/>
          <w:sz w:val="18"/>
          <w:szCs w:val="18"/>
        </w:rPr>
        <w:t xml:space="preserve">228 del </w:t>
      </w:r>
      <w:r w:rsidR="00193261" w:rsidRPr="004C49A1">
        <w:rPr>
          <w:rFonts w:eastAsia="Arial Unicode MS"/>
          <w:sz w:val="18"/>
          <w:szCs w:val="18"/>
        </w:rPr>
        <w:t>TRLCSP</w:t>
      </w:r>
      <w:r w:rsidRPr="004C49A1">
        <w:rPr>
          <w:rFonts w:eastAsia="Arial Unicode MS"/>
          <w:sz w:val="18"/>
          <w:szCs w:val="18"/>
        </w:rPr>
        <w:t>, debidamente firmado, será presentado, por la empresa contratista, ante el órgano de contratación. En caso de que no cumplimentara tal obligación o se incumplieran las condiciones establecidas, no podrá realizarse dicha subcontratación.</w:t>
      </w:r>
    </w:p>
    <w:p w:rsidR="00850CFA" w:rsidRPr="004C49A1" w:rsidRDefault="00850CFA">
      <w:pPr>
        <w:tabs>
          <w:tab w:val="left" w:pos="600"/>
        </w:tabs>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40.3.-</w:t>
      </w:r>
      <w:r w:rsidRPr="004C49A1">
        <w:rPr>
          <w:rFonts w:eastAsia="Arial Unicode MS"/>
          <w:sz w:val="18"/>
          <w:szCs w:val="18"/>
        </w:rPr>
        <w:tab/>
        <w:t xml:space="preserve">Pagos a empresas suministradoras: la empresa contratista está obligada a pactar los precios con las suministradoras y realizar los pagos en las condiciones establecidas en el artículo </w:t>
      </w:r>
      <w:r w:rsidR="00F7671E" w:rsidRPr="004C49A1">
        <w:rPr>
          <w:rFonts w:eastAsia="Arial Unicode MS"/>
          <w:sz w:val="18"/>
          <w:szCs w:val="18"/>
        </w:rPr>
        <w:t xml:space="preserve">228 del </w:t>
      </w:r>
      <w:r w:rsidR="00193261" w:rsidRPr="004C49A1">
        <w:rPr>
          <w:rFonts w:eastAsia="Arial Unicode MS"/>
          <w:sz w:val="18"/>
          <w:szCs w:val="18"/>
        </w:rPr>
        <w:t>TRLCSP</w:t>
      </w:r>
      <w:r w:rsidRPr="004C49A1">
        <w:rPr>
          <w:rFonts w:eastAsia="Arial Unicode MS"/>
          <w:sz w:val="18"/>
          <w:szCs w:val="18"/>
        </w:rPr>
        <w:t>.</w:t>
      </w:r>
    </w:p>
    <w:p w:rsidR="00850CFA" w:rsidRPr="004C49A1" w:rsidRDefault="00850CFA">
      <w:pPr>
        <w:jc w:val="both"/>
        <w:rPr>
          <w:rFonts w:eastAsia="Arial Unicode MS"/>
          <w:sz w:val="18"/>
          <w:szCs w:val="18"/>
        </w:rPr>
      </w:pPr>
    </w:p>
    <w:p w:rsidR="00850CFA" w:rsidRPr="004C49A1" w:rsidRDefault="00850CFA">
      <w:pPr>
        <w:jc w:val="center"/>
        <w:rPr>
          <w:rFonts w:eastAsia="Arial Unicode MS"/>
          <w:sz w:val="18"/>
          <w:szCs w:val="18"/>
        </w:rPr>
      </w:pPr>
      <w:r w:rsidRPr="004C49A1">
        <w:rPr>
          <w:rFonts w:eastAsia="Arial Unicode MS"/>
          <w:sz w:val="18"/>
          <w:szCs w:val="18"/>
        </w:rPr>
        <w:t>VII.- FINALIZACIÓN DEL CONTRATO.</w:t>
      </w:r>
    </w:p>
    <w:p w:rsidR="00850CFA" w:rsidRPr="004C49A1" w:rsidRDefault="00850CFA">
      <w:pPr>
        <w:jc w:val="both"/>
        <w:rPr>
          <w:rFonts w:eastAsia="Arial Unicode MS"/>
          <w:sz w:val="18"/>
          <w:szCs w:val="18"/>
        </w:rPr>
      </w:pPr>
    </w:p>
    <w:p w:rsidR="00850CFA" w:rsidRPr="004C49A1" w:rsidRDefault="00850CFA">
      <w:pPr>
        <w:tabs>
          <w:tab w:val="left" w:pos="0"/>
        </w:tabs>
        <w:ind w:left="400" w:hanging="400"/>
        <w:jc w:val="both"/>
        <w:rPr>
          <w:rFonts w:eastAsia="Arial Unicode MS"/>
          <w:sz w:val="18"/>
          <w:szCs w:val="18"/>
        </w:rPr>
      </w:pPr>
      <w:r w:rsidRPr="004C49A1">
        <w:rPr>
          <w:rFonts w:eastAsia="Arial Unicode MS"/>
          <w:sz w:val="18"/>
          <w:szCs w:val="18"/>
        </w:rPr>
        <w:t>41.-</w:t>
      </w:r>
      <w:r w:rsidRPr="004C49A1">
        <w:rPr>
          <w:rFonts w:eastAsia="Arial Unicode MS"/>
          <w:sz w:val="18"/>
          <w:szCs w:val="18"/>
        </w:rPr>
        <w:tab/>
        <w:t>CUMPLIMIENTO Y RECEPCIÓN (</w:t>
      </w:r>
      <w:r w:rsidRPr="004C49A1">
        <w:rPr>
          <w:rFonts w:eastAsia="Arial Unicode MS"/>
          <w:i/>
          <w:sz w:val="18"/>
          <w:szCs w:val="18"/>
        </w:rPr>
        <w:t xml:space="preserve">artículos </w:t>
      </w:r>
      <w:r w:rsidR="00F7671E" w:rsidRPr="004C49A1">
        <w:rPr>
          <w:rFonts w:eastAsia="Arial Unicode MS"/>
          <w:i/>
          <w:sz w:val="18"/>
          <w:szCs w:val="18"/>
        </w:rPr>
        <w:t xml:space="preserve">222.1 y 2 y 297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41.1.-</w:t>
      </w:r>
      <w:r w:rsidRPr="004C49A1">
        <w:rPr>
          <w:rFonts w:eastAsia="Arial Unicode MS"/>
          <w:sz w:val="18"/>
          <w:szCs w:val="18"/>
        </w:rPr>
        <w:tab/>
        <w:t xml:space="preserve">El contrato se entenderá cumplido por la empresa contratista cuando ésta haya realizado, de acuerdo con los términos del mismo y a satisfacción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la totalidad de su objeto.</w:t>
      </w:r>
    </w:p>
    <w:p w:rsidR="00850CFA" w:rsidRPr="004C49A1" w:rsidRDefault="00850CFA">
      <w:pPr>
        <w:tabs>
          <w:tab w:val="left" w:pos="600"/>
        </w:tabs>
        <w:ind w:left="600" w:hanging="600"/>
        <w:jc w:val="both"/>
        <w:rPr>
          <w:rFonts w:eastAsia="Arial Unicode MS"/>
          <w:sz w:val="18"/>
          <w:szCs w:val="18"/>
        </w:rPr>
      </w:pPr>
    </w:p>
    <w:p w:rsidR="0039450C"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41.2.-</w:t>
      </w:r>
      <w:r w:rsidRPr="004C49A1">
        <w:rPr>
          <w:rFonts w:eastAsia="Arial Unicode MS"/>
          <w:sz w:val="18"/>
          <w:szCs w:val="18"/>
        </w:rPr>
        <w:tab/>
      </w:r>
      <w:r w:rsidR="0039450C" w:rsidRPr="00ED06F9">
        <w:rPr>
          <w:rFonts w:eastAsia="Arial Unicode MS"/>
          <w:sz w:val="18"/>
          <w:szCs w:val="18"/>
        </w:rPr>
        <w:t xml:space="preserve">Su constatación exigirá por parte de </w:t>
      </w:r>
      <w:smartTag w:uri="urn:schemas-microsoft-com:office:smarttags" w:element="PersonName">
        <w:smartTagPr>
          <w:attr w:name="ProductID" w:val="la Administraci￳n"/>
        </w:smartTagPr>
        <w:r w:rsidR="0039450C" w:rsidRPr="00ED06F9">
          <w:rPr>
            <w:rFonts w:eastAsia="Arial Unicode MS"/>
            <w:sz w:val="18"/>
            <w:szCs w:val="18"/>
          </w:rPr>
          <w:t>la Administración</w:t>
        </w:r>
      </w:smartTag>
      <w:r w:rsidR="0039450C" w:rsidRPr="00ED06F9">
        <w:rPr>
          <w:rFonts w:eastAsia="Arial Unicode MS"/>
          <w:sz w:val="18"/>
          <w:szCs w:val="18"/>
        </w:rPr>
        <w:t xml:space="preserve"> un acto formal y positivo de recepción o conformidad dentro </w:t>
      </w:r>
      <w:r w:rsidR="0039450C">
        <w:rPr>
          <w:rFonts w:eastAsia="Arial Unicode MS"/>
          <w:color w:val="FF0000"/>
          <w:sz w:val="18"/>
          <w:szCs w:val="18"/>
        </w:rPr>
        <w:t xml:space="preserve">de los treinta días siguientes a la entrega efectiva de los bienes, </w:t>
      </w:r>
      <w:r w:rsidR="0039450C" w:rsidRPr="00ED06F9">
        <w:rPr>
          <w:rFonts w:eastAsia="Arial Unicode MS"/>
          <w:sz w:val="18"/>
          <w:szCs w:val="18"/>
        </w:rPr>
        <w:t xml:space="preserve">salvo que el punto 16.1 de </w:t>
      </w:r>
      <w:smartTag w:uri="urn:schemas-microsoft-com:office:smarttags" w:element="PersonName">
        <w:smartTagPr>
          <w:attr w:name="ProductID" w:val="la Car￡tula"/>
        </w:smartTagPr>
        <w:r w:rsidR="0039450C" w:rsidRPr="00ED06F9">
          <w:rPr>
            <w:rFonts w:eastAsia="Arial Unicode MS"/>
            <w:sz w:val="18"/>
            <w:szCs w:val="18"/>
          </w:rPr>
          <w:t>la Carátula</w:t>
        </w:r>
      </w:smartTag>
      <w:r w:rsidR="0039450C" w:rsidRPr="00ED06F9">
        <w:rPr>
          <w:rFonts w:eastAsia="Arial Unicode MS"/>
          <w:sz w:val="18"/>
          <w:szCs w:val="18"/>
        </w:rPr>
        <w:t xml:space="preserve"> establezca otro plazo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41.3.-</w:t>
      </w:r>
      <w:r w:rsidRPr="004C49A1">
        <w:rPr>
          <w:rFonts w:eastAsia="Arial Unicode MS"/>
          <w:sz w:val="18"/>
          <w:szCs w:val="18"/>
        </w:rPr>
        <w:tab/>
        <w:t>En el caso de que se estimase que el suministro no se adecua a la prestación contratada, se dará por escrito a la empresa las instrucciones detalladas con el fin de remediar las faltas o defectos observados. En dicho escrito se fijará el plazo para subsanar.</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41.4.-</w:t>
      </w:r>
      <w:r w:rsidRPr="004C49A1">
        <w:rPr>
          <w:rFonts w:eastAsia="Arial Unicode MS"/>
          <w:sz w:val="18"/>
          <w:szCs w:val="18"/>
        </w:rPr>
        <w:tab/>
        <w:t>Si existiese reclamación por parte de la empresa contratista respecto de las observaciones, el órgano de contratación resolverá.</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41.5.-</w:t>
      </w:r>
      <w:r w:rsidRPr="004C49A1">
        <w:rPr>
          <w:rFonts w:eastAsia="Arial Unicode MS"/>
          <w:sz w:val="18"/>
          <w:szCs w:val="18"/>
        </w:rPr>
        <w:tab/>
        <w:t>Si la empresa no reclamase por escrito respecto a las observaciones se entenderá que se encuentra conforme con ellas y obligada a corregir o remediar los defectos observados.</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41.6.-</w:t>
      </w:r>
      <w:r w:rsidRPr="004C49A1">
        <w:rPr>
          <w:rFonts w:eastAsia="Arial Unicode MS"/>
          <w:sz w:val="18"/>
          <w:szCs w:val="18"/>
        </w:rPr>
        <w:tab/>
        <w:t>No procederá la recepción hasta que dichas instrucciones hayan sido cumplimentadas, levantándose entonces el acta correspondiente.</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41.7.-</w:t>
      </w:r>
      <w:r w:rsidRPr="004C49A1">
        <w:rPr>
          <w:rFonts w:eastAsia="Arial Unicode MS"/>
          <w:sz w:val="18"/>
          <w:szCs w:val="18"/>
        </w:rPr>
        <w:tab/>
        <w:t xml:space="preserve">Transcurrido el plazo concedido para la subsanación sin haber sido debidamente realizada,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rechazará la recepción quedando exenta de la obligación de pago o teniendo derecho, en su caso, a la recuperación del precio satisfecho.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lastRenderedPageBreak/>
        <w:t>41.8.-</w:t>
      </w:r>
      <w:r w:rsidRPr="004C49A1">
        <w:rPr>
          <w:rFonts w:eastAsia="Arial Unicode MS"/>
          <w:sz w:val="18"/>
          <w:szCs w:val="18"/>
        </w:rPr>
        <w:tab/>
        <w:t xml:space="preserve">En todo caso, si el suministro no se adecua a la prestación contratada por causa no imputable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el órgano de contratación podrá rechazar la recepción, quedando exento de la obligación de pago o teniendo derecho, en su caso, a la recuperación del precio satisfecho.</w:t>
      </w:r>
    </w:p>
    <w:p w:rsidR="00850CFA" w:rsidRPr="004C49A1" w:rsidRDefault="00850CFA">
      <w:pPr>
        <w:pStyle w:val="Estilo1"/>
        <w:tabs>
          <w:tab w:val="left" w:pos="600"/>
          <w:tab w:val="num" w:pos="858"/>
        </w:tabs>
        <w:ind w:left="600" w:hanging="600"/>
        <w:rPr>
          <w:rFonts w:eastAsia="Arial Unicode MS"/>
          <w:sz w:val="18"/>
          <w:szCs w:val="18"/>
        </w:rPr>
      </w:pPr>
    </w:p>
    <w:p w:rsidR="00850CFA" w:rsidRPr="004C49A1" w:rsidRDefault="00850CFA">
      <w:pPr>
        <w:keepNext/>
        <w:ind w:left="500" w:hanging="500"/>
        <w:jc w:val="both"/>
        <w:rPr>
          <w:rFonts w:eastAsia="Arial Unicode MS"/>
          <w:sz w:val="18"/>
          <w:szCs w:val="18"/>
        </w:rPr>
      </w:pPr>
      <w:r w:rsidRPr="004C49A1">
        <w:rPr>
          <w:rFonts w:eastAsia="Arial Unicode MS"/>
          <w:sz w:val="18"/>
          <w:szCs w:val="18"/>
        </w:rPr>
        <w:t>42.-</w:t>
      </w:r>
      <w:r w:rsidRPr="004C49A1">
        <w:rPr>
          <w:rFonts w:eastAsia="Arial Unicode MS"/>
          <w:sz w:val="18"/>
          <w:szCs w:val="18"/>
        </w:rPr>
        <w:tab/>
        <w:t>PLAZO DE GARANTÍA (</w:t>
      </w:r>
      <w:r w:rsidRPr="004C49A1">
        <w:rPr>
          <w:rFonts w:eastAsia="Arial Unicode MS"/>
          <w:i/>
          <w:sz w:val="18"/>
          <w:szCs w:val="18"/>
        </w:rPr>
        <w:t xml:space="preserve">artículos </w:t>
      </w:r>
      <w:r w:rsidR="00F7671E" w:rsidRPr="004C49A1">
        <w:rPr>
          <w:rFonts w:eastAsia="Arial Unicode MS"/>
          <w:i/>
          <w:sz w:val="18"/>
          <w:szCs w:val="18"/>
        </w:rPr>
        <w:t xml:space="preserve">222.2 y 3 y 298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42.1.-</w:t>
      </w:r>
      <w:r w:rsidRPr="004C49A1">
        <w:rPr>
          <w:rFonts w:eastAsia="Arial Unicode MS"/>
          <w:sz w:val="18"/>
          <w:szCs w:val="18"/>
        </w:rPr>
        <w:tab/>
        <w:t xml:space="preserve">El plazo de garantía del presente contrato es el establecido en el punto 16.2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a contar de la fecha de recepción o conformidad.</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42.2.-</w:t>
      </w:r>
      <w:r w:rsidRPr="004C49A1">
        <w:rPr>
          <w:rFonts w:eastAsia="Arial Unicode MS"/>
          <w:sz w:val="18"/>
          <w:szCs w:val="18"/>
        </w:rPr>
        <w:tab/>
        <w:t xml:space="preserve">Si durante el plazo de garantía se acreditase la existencia de vicios o defectos en los bienes suministrados tendrá derecho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a reclamar del contratista la reposición de los que resulten inadecuados o la reparación de los mismos si fuese suficiente. </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42.3.-</w:t>
      </w:r>
      <w:r w:rsidRPr="004C49A1">
        <w:rPr>
          <w:rFonts w:eastAsia="Arial Unicode MS"/>
          <w:sz w:val="18"/>
          <w:szCs w:val="18"/>
        </w:rPr>
        <w:tab/>
        <w:t>Durante este plazo de garantía tendrá derecho el contratista a conocer y ser oído sobre la aplicación de los bienes suministrados.</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42.4.-</w:t>
      </w:r>
      <w:r w:rsidRPr="004C49A1">
        <w:rPr>
          <w:rFonts w:eastAsia="Arial Unicode MS"/>
          <w:sz w:val="18"/>
          <w:szCs w:val="18"/>
        </w:rPr>
        <w:tab/>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keepNext/>
        <w:tabs>
          <w:tab w:val="left" w:pos="600"/>
        </w:tabs>
        <w:ind w:left="600" w:hanging="600"/>
        <w:jc w:val="both"/>
        <w:rPr>
          <w:rFonts w:eastAsia="Arial Unicode MS"/>
          <w:sz w:val="18"/>
          <w:szCs w:val="18"/>
        </w:rPr>
      </w:pPr>
      <w:r w:rsidRPr="004C49A1">
        <w:rPr>
          <w:rFonts w:eastAsia="Arial Unicode MS"/>
          <w:sz w:val="18"/>
          <w:szCs w:val="18"/>
        </w:rPr>
        <w:t>42.5.-</w:t>
      </w:r>
      <w:r w:rsidRPr="004C49A1">
        <w:rPr>
          <w:rFonts w:eastAsia="Arial Unicode MS"/>
          <w:sz w:val="18"/>
          <w:szCs w:val="18"/>
        </w:rPr>
        <w:tab/>
        <w:t xml:space="preserve">Terminado el plazo de garantía sin que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haya formalizado alguno de los reparos o la denuncia a que se refieren las cláusulas 42.2 y 42.4 anteriores, la contratista quedará exento de responsabilidad por razón de los bienes suministrados.</w:t>
      </w:r>
    </w:p>
    <w:p w:rsidR="00850CFA" w:rsidRPr="004C49A1" w:rsidRDefault="00850CFA">
      <w:pPr>
        <w:keepNext/>
        <w:tabs>
          <w:tab w:val="left" w:pos="600"/>
        </w:tabs>
        <w:ind w:left="600" w:hanging="600"/>
        <w:jc w:val="both"/>
        <w:rPr>
          <w:rFonts w:eastAsia="Arial Unicode MS"/>
          <w:sz w:val="18"/>
          <w:szCs w:val="18"/>
        </w:rPr>
      </w:pPr>
    </w:p>
    <w:p w:rsidR="00850CFA" w:rsidRPr="004C49A1" w:rsidRDefault="00850CFA">
      <w:pPr>
        <w:ind w:left="400" w:hanging="400"/>
        <w:jc w:val="both"/>
        <w:rPr>
          <w:rFonts w:eastAsia="Arial Unicode MS"/>
          <w:sz w:val="18"/>
          <w:szCs w:val="18"/>
        </w:rPr>
      </w:pPr>
      <w:r w:rsidRPr="004C49A1">
        <w:rPr>
          <w:rFonts w:eastAsia="Arial Unicode MS"/>
          <w:sz w:val="18"/>
          <w:szCs w:val="18"/>
        </w:rPr>
        <w:t>43.-</w:t>
      </w:r>
      <w:r w:rsidRPr="004C49A1">
        <w:rPr>
          <w:rFonts w:eastAsia="Arial Unicode MS"/>
          <w:sz w:val="18"/>
          <w:szCs w:val="18"/>
        </w:rPr>
        <w:tab/>
        <w:t>LIQUIDACIÓN (</w:t>
      </w:r>
      <w:r w:rsidRPr="004C49A1">
        <w:rPr>
          <w:rFonts w:eastAsia="Arial Unicode MS"/>
          <w:i/>
          <w:sz w:val="18"/>
          <w:szCs w:val="18"/>
        </w:rPr>
        <w:t xml:space="preserve">artículo </w:t>
      </w:r>
      <w:r w:rsidR="00895E93" w:rsidRPr="004C49A1">
        <w:rPr>
          <w:rFonts w:eastAsia="Arial Unicode MS"/>
          <w:i/>
          <w:sz w:val="18"/>
          <w:szCs w:val="18"/>
        </w:rPr>
        <w:t xml:space="preserve">222.4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pStyle w:val="Estilo1"/>
        <w:rPr>
          <w:rFonts w:eastAsia="Arial Unicode MS"/>
          <w:sz w:val="18"/>
          <w:szCs w:val="18"/>
        </w:rPr>
      </w:pPr>
    </w:p>
    <w:p w:rsidR="00850CFA" w:rsidRPr="004C49A1" w:rsidRDefault="0039450C">
      <w:pPr>
        <w:pStyle w:val="Estilo1"/>
        <w:rPr>
          <w:rFonts w:eastAsia="Arial Unicode MS"/>
          <w:sz w:val="18"/>
          <w:szCs w:val="18"/>
        </w:rPr>
      </w:pPr>
      <w:r w:rsidRPr="00ED06F9">
        <w:rPr>
          <w:rFonts w:eastAsia="Arial Unicode MS"/>
          <w:sz w:val="18"/>
          <w:szCs w:val="18"/>
        </w:rPr>
        <w:t xml:space="preserve">Dentro del plazo de </w:t>
      </w:r>
      <w:r>
        <w:rPr>
          <w:rFonts w:eastAsia="Arial Unicode MS"/>
          <w:color w:val="FF0000"/>
          <w:sz w:val="18"/>
          <w:szCs w:val="18"/>
        </w:rPr>
        <w:t>treinta días</w:t>
      </w:r>
      <w:r w:rsidRPr="00ED06F9">
        <w:rPr>
          <w:rFonts w:eastAsia="Arial Unicode MS"/>
          <w:sz w:val="18"/>
          <w:szCs w:val="18"/>
        </w:rPr>
        <w:t xml:space="preserve">, a contar desde la fecha del </w:t>
      </w:r>
      <w:r>
        <w:rPr>
          <w:rFonts w:eastAsia="Arial Unicode MS"/>
          <w:sz w:val="18"/>
          <w:szCs w:val="18"/>
        </w:rPr>
        <w:t xml:space="preserve">acta de recepción o conformidad </w:t>
      </w:r>
      <w:r>
        <w:rPr>
          <w:rFonts w:eastAsia="Arial Unicode MS"/>
          <w:color w:val="FF0000"/>
          <w:sz w:val="18"/>
          <w:szCs w:val="18"/>
        </w:rPr>
        <w:t>o, en su caso, desde la fecha de registro de la factura si ésta fuera posterior a la de la recepción o conformidad,</w:t>
      </w:r>
      <w:r w:rsidR="00850CFA" w:rsidRPr="004C49A1">
        <w:rPr>
          <w:rFonts w:eastAsia="Arial Unicode MS"/>
          <w:sz w:val="18"/>
          <w:szCs w:val="18"/>
        </w:rPr>
        <w:t xml:space="preserve"> deberá acordarse y ser notificada a la empresa contratista la liquidación correspondiente del contrato y abonársele, en su caso, el saldo resultante. Si se produjera demora en el pago del saldo de liquidación, la empresa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00850CFA" w:rsidRPr="004C49A1">
          <w:rPr>
            <w:rFonts w:eastAsia="Arial Unicode MS"/>
            <w:sz w:val="18"/>
            <w:szCs w:val="18"/>
          </w:rPr>
          <w:t>la Ley</w:t>
        </w:r>
      </w:smartTag>
      <w:r w:rsidR="00850CFA" w:rsidRPr="004C49A1">
        <w:rPr>
          <w:rFonts w:eastAsia="Arial Unicode MS"/>
          <w:sz w:val="18"/>
          <w:szCs w:val="18"/>
        </w:rPr>
        <w:t xml:space="preserve"> 3/2004, de 29 de diciembre, por la que se establecen medidas de lucha contra la morosidad en las operaciones comerciales.</w:t>
      </w:r>
    </w:p>
    <w:p w:rsidR="00850CFA" w:rsidRPr="004C49A1" w:rsidRDefault="00850CFA">
      <w:pPr>
        <w:pStyle w:val="Estilo1"/>
        <w:ind w:left="858"/>
        <w:rPr>
          <w:rFonts w:eastAsia="Arial Unicode MS"/>
          <w:sz w:val="18"/>
          <w:szCs w:val="18"/>
        </w:rPr>
      </w:pPr>
    </w:p>
    <w:p w:rsidR="00850CFA" w:rsidRPr="004C49A1" w:rsidRDefault="00850CFA">
      <w:pPr>
        <w:ind w:left="400" w:hanging="400"/>
        <w:jc w:val="both"/>
        <w:rPr>
          <w:rFonts w:eastAsia="Arial Unicode MS"/>
          <w:sz w:val="18"/>
          <w:szCs w:val="18"/>
        </w:rPr>
      </w:pPr>
      <w:r w:rsidRPr="004C49A1">
        <w:rPr>
          <w:rFonts w:eastAsia="Arial Unicode MS"/>
          <w:sz w:val="18"/>
          <w:szCs w:val="18"/>
        </w:rPr>
        <w:t>44.-</w:t>
      </w:r>
      <w:r w:rsidRPr="004C49A1">
        <w:rPr>
          <w:rFonts w:eastAsia="Arial Unicode MS"/>
          <w:sz w:val="18"/>
          <w:szCs w:val="18"/>
        </w:rPr>
        <w:tab/>
        <w:t xml:space="preserve">DEVOLUCIÓN DE </w:t>
      </w:r>
      <w:smartTag w:uri="urn:schemas-microsoft-com:office:smarttags" w:element="PersonName">
        <w:smartTagPr>
          <w:attr w:name="ProductID" w:val="LA GARANTￍA"/>
        </w:smartTagPr>
        <w:r w:rsidRPr="004C49A1">
          <w:rPr>
            <w:rFonts w:eastAsia="Arial Unicode MS"/>
            <w:sz w:val="18"/>
            <w:szCs w:val="18"/>
          </w:rPr>
          <w:t>LA GARANTÍA</w:t>
        </w:r>
      </w:smartTag>
      <w:r w:rsidRPr="004C49A1">
        <w:rPr>
          <w:rFonts w:eastAsia="Arial Unicode MS"/>
          <w:sz w:val="18"/>
          <w:szCs w:val="18"/>
        </w:rPr>
        <w:t xml:space="preserve"> (</w:t>
      </w:r>
      <w:r w:rsidRPr="004C49A1">
        <w:rPr>
          <w:rFonts w:eastAsia="Arial Unicode MS"/>
          <w:i/>
          <w:sz w:val="18"/>
          <w:szCs w:val="18"/>
        </w:rPr>
        <w:t xml:space="preserve">artículo </w:t>
      </w:r>
      <w:r w:rsidR="00895E93" w:rsidRPr="004C49A1">
        <w:rPr>
          <w:rFonts w:eastAsia="Arial Unicode MS"/>
          <w:i/>
          <w:sz w:val="18"/>
          <w:szCs w:val="18"/>
        </w:rPr>
        <w:t xml:space="preserve">102 del </w:t>
      </w:r>
      <w:r w:rsidR="00193261" w:rsidRPr="004C49A1">
        <w:rPr>
          <w:rFonts w:eastAsia="Arial Unicode MS"/>
          <w:i/>
          <w:sz w:val="18"/>
          <w:szCs w:val="18"/>
        </w:rPr>
        <w:t>TRLCSP</w:t>
      </w:r>
      <w:r w:rsidRPr="004C49A1">
        <w:rPr>
          <w:rFonts w:eastAsia="Arial Unicode MS"/>
          <w:sz w:val="18"/>
          <w:szCs w:val="18"/>
        </w:rPr>
        <w:t>).</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44.1.-</w:t>
      </w:r>
      <w:r w:rsidRPr="004C49A1">
        <w:rPr>
          <w:rFonts w:eastAsia="Arial Unicode MS"/>
          <w:sz w:val="18"/>
          <w:szCs w:val="18"/>
        </w:rPr>
        <w:tab/>
        <w:t>La garantía no será devuelta o cancelada hasta que se haya producido el vencimiento del plazo de garantía y cumplido satisfactoriamente el contrato de que se trate, o hasta que se declare la resolución de éste sin culpa del contratista.</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44.2.-</w:t>
      </w:r>
      <w:r w:rsidRPr="004C49A1">
        <w:rPr>
          <w:rFonts w:eastAsia="Arial Unicode MS"/>
          <w:sz w:val="18"/>
          <w:szCs w:val="18"/>
        </w:rPr>
        <w:tab/>
        <w:t xml:space="preserve">Aprobada la liquidación del contrato y transcurrido el plazo de garantía establecido si no resultaren responsabilidades, se devolverá la garantía constituida o se cancelará el aval o seguro de caución, siendo necesario que la autoridad a cuyo favor estuviese constituida comunique a </w:t>
      </w:r>
      <w:smartTag w:uri="urn:schemas-microsoft-com:office:smarttags" w:element="PersonName">
        <w:smartTagPr>
          <w:attr w:name="ProductID" w:val="la Tesorer￭a General"/>
        </w:smartTagPr>
        <w:r w:rsidRPr="004C49A1">
          <w:rPr>
            <w:rFonts w:eastAsia="Arial Unicode MS"/>
            <w:sz w:val="18"/>
            <w:szCs w:val="18"/>
          </w:rPr>
          <w:t>la Tesorería General</w:t>
        </w:r>
      </w:smartTag>
      <w:r w:rsidRPr="004C49A1">
        <w:rPr>
          <w:rFonts w:eastAsia="Arial Unicode MS"/>
          <w:sz w:val="18"/>
          <w:szCs w:val="18"/>
        </w:rPr>
        <w:t xml:space="preserve"> del País Vasco o equivalente del ente público que corresponda, según corresponda, si la garantía ha quedado libre de responsabilidades por razón de las obligaciones derivadas del contrato.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44.3.-</w:t>
      </w:r>
      <w:r w:rsidRPr="004C49A1">
        <w:rPr>
          <w:rFonts w:eastAsia="Arial Unicode MS"/>
          <w:sz w:val="18"/>
          <w:szCs w:val="18"/>
        </w:rPr>
        <w:tab/>
        <w:t xml:space="preserve">El acuerdo de devolución deberá adoptarse y notificarse al interesado en el plazo de dos meses desde la finalización del plazo de garantía. Transcurrido el mismo,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xml:space="preserve"> deberá abonar al contratista la cantidad adeudada incrementada con el interés legal del dinero correspondiente al período transcurrido desde el vencimiento del citado plazo hasta la fecha de la devolución de la garantía, si ésta no se hubiera hecho efectiva por causa imputable a la Administración.</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44.4.-</w:t>
      </w:r>
      <w:r w:rsidRPr="004C49A1">
        <w:rPr>
          <w:rFonts w:eastAsia="Arial Unicode MS"/>
          <w:sz w:val="18"/>
          <w:szCs w:val="18"/>
        </w:rPr>
        <w:tab/>
        <w:t>En el supuesto de recepción parcial, sólo podrá el contratista solicitar la devolución o cancelación de la parte proporcional de la garantía cuando así se autorice expresamente en el punto 7.6 de la Carátula.</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44.5.-</w:t>
      </w:r>
      <w:r w:rsidRPr="004C49A1">
        <w:rPr>
          <w:rFonts w:eastAsia="Arial Unicode MS"/>
          <w:sz w:val="18"/>
          <w:szCs w:val="18"/>
        </w:rPr>
        <w:tab/>
        <w:t>En los casos de cesión de contratos, no se procederá a la devolución o cancelación de la garantía prestada por el cedente hasta que se halle formalmente constituida la del cesionario.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44.6.-</w:t>
      </w:r>
      <w:r w:rsidRPr="004C49A1">
        <w:rPr>
          <w:rFonts w:eastAsia="Arial Unicode MS"/>
          <w:sz w:val="18"/>
          <w:szCs w:val="18"/>
        </w:rPr>
        <w:tab/>
        <w:t xml:space="preserve">Transcurrido un año desde la fecha de terminación del contrato, sin que la recepción formal y la liquidación hubiesen tenido lugar por causas no imputables a la empresa contratista, se procederá, sin más demora, a la devolución o cancelación de la garantía, una vez depuradas las responsabilidades a que se refiere el artículo </w:t>
      </w:r>
      <w:r w:rsidR="00895E93" w:rsidRPr="004C49A1">
        <w:rPr>
          <w:rFonts w:eastAsia="Arial Unicode MS"/>
          <w:sz w:val="18"/>
          <w:szCs w:val="18"/>
        </w:rPr>
        <w:t xml:space="preserve">100 del </w:t>
      </w:r>
      <w:r w:rsidR="00193261" w:rsidRPr="004C49A1">
        <w:rPr>
          <w:rFonts w:eastAsia="Arial Unicode MS"/>
          <w:sz w:val="18"/>
          <w:szCs w:val="18"/>
        </w:rPr>
        <w:t>TRLCSP</w:t>
      </w:r>
      <w:r w:rsidRPr="004C49A1">
        <w:rPr>
          <w:rFonts w:eastAsia="Arial Unicode MS"/>
          <w:sz w:val="18"/>
          <w:szCs w:val="18"/>
        </w:rPr>
        <w:t>. Cuando el importe del contrato sea inferior a 100.000 euros, el plazo se reducirá a seis meses.</w:t>
      </w:r>
    </w:p>
    <w:p w:rsidR="00850CFA" w:rsidRPr="004C49A1" w:rsidRDefault="00850CFA">
      <w:pPr>
        <w:pStyle w:val="Estilo1"/>
        <w:tabs>
          <w:tab w:val="left" w:pos="600"/>
        </w:tabs>
        <w:ind w:left="600" w:hanging="600"/>
        <w:rPr>
          <w:rFonts w:eastAsia="Arial Unicode MS"/>
          <w:sz w:val="18"/>
          <w:szCs w:val="18"/>
        </w:rPr>
      </w:pPr>
    </w:p>
    <w:p w:rsidR="00850CFA" w:rsidRPr="004C49A1" w:rsidRDefault="00850CFA">
      <w:pPr>
        <w:ind w:left="500" w:hanging="500"/>
        <w:jc w:val="both"/>
        <w:rPr>
          <w:rFonts w:eastAsia="Arial Unicode MS"/>
          <w:sz w:val="18"/>
          <w:szCs w:val="18"/>
        </w:rPr>
      </w:pPr>
      <w:r w:rsidRPr="004C49A1">
        <w:rPr>
          <w:rFonts w:eastAsia="Arial Unicode MS"/>
          <w:sz w:val="18"/>
          <w:szCs w:val="18"/>
        </w:rPr>
        <w:t>45.-</w:t>
      </w:r>
      <w:r w:rsidRPr="004C49A1">
        <w:rPr>
          <w:rFonts w:eastAsia="Arial Unicode MS"/>
          <w:sz w:val="18"/>
          <w:szCs w:val="18"/>
        </w:rPr>
        <w:tab/>
        <w:t>EXTINCIÓN Y RESOLUCIÓN DEL CONTRATO.</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45.1.-</w:t>
      </w:r>
      <w:r w:rsidRPr="004C49A1">
        <w:rPr>
          <w:rFonts w:eastAsia="Arial Unicode MS"/>
          <w:sz w:val="18"/>
          <w:szCs w:val="18"/>
        </w:rPr>
        <w:tab/>
        <w:t>El contrato se extingue por su cumplimiento o por resolución.</w:t>
      </w:r>
    </w:p>
    <w:p w:rsidR="00850CFA" w:rsidRPr="004C49A1" w:rsidRDefault="00850CFA">
      <w:pPr>
        <w:tabs>
          <w:tab w:val="left" w:pos="600"/>
        </w:tabs>
        <w:ind w:left="600" w:hanging="600"/>
        <w:jc w:val="both"/>
        <w:rPr>
          <w:rFonts w:eastAsia="Arial Unicode MS"/>
          <w:sz w:val="18"/>
          <w:szCs w:val="18"/>
        </w:rPr>
      </w:pPr>
    </w:p>
    <w:p w:rsidR="00850CFA" w:rsidRPr="004C49A1" w:rsidRDefault="00850CFA">
      <w:pPr>
        <w:tabs>
          <w:tab w:val="left" w:pos="600"/>
        </w:tabs>
        <w:ind w:left="600" w:hanging="600"/>
        <w:jc w:val="both"/>
        <w:rPr>
          <w:rFonts w:eastAsia="Arial Unicode MS"/>
          <w:sz w:val="18"/>
          <w:szCs w:val="18"/>
        </w:rPr>
      </w:pPr>
      <w:r w:rsidRPr="004C49A1">
        <w:rPr>
          <w:rFonts w:eastAsia="Arial Unicode MS"/>
          <w:sz w:val="18"/>
          <w:szCs w:val="18"/>
        </w:rPr>
        <w:t>45.2.-</w:t>
      </w:r>
      <w:r w:rsidRPr="004C49A1">
        <w:rPr>
          <w:rFonts w:eastAsia="Arial Unicode MS"/>
          <w:sz w:val="18"/>
          <w:szCs w:val="18"/>
        </w:rPr>
        <w:tab/>
        <w:t xml:space="preserve">Conforme al artículo </w:t>
      </w:r>
      <w:r w:rsidR="00895E93" w:rsidRPr="004C49A1">
        <w:rPr>
          <w:rFonts w:eastAsia="Arial Unicode MS"/>
          <w:sz w:val="18"/>
          <w:szCs w:val="18"/>
        </w:rPr>
        <w:t xml:space="preserve">299 del </w:t>
      </w:r>
      <w:r w:rsidR="00193261" w:rsidRPr="004C49A1">
        <w:rPr>
          <w:rFonts w:eastAsia="Arial Unicode MS"/>
          <w:sz w:val="18"/>
          <w:szCs w:val="18"/>
        </w:rPr>
        <w:t>TRLCSP</w:t>
      </w:r>
      <w:r w:rsidRPr="004C49A1">
        <w:rPr>
          <w:rFonts w:eastAsia="Arial Unicode MS"/>
          <w:sz w:val="18"/>
          <w:szCs w:val="18"/>
        </w:rPr>
        <w:t xml:space="preserve">, son causas de resolución del contrato, además de las previstas en el artículo </w:t>
      </w:r>
      <w:r w:rsidR="00895E93" w:rsidRPr="004C49A1">
        <w:rPr>
          <w:rFonts w:eastAsia="Arial Unicode MS"/>
          <w:sz w:val="18"/>
          <w:szCs w:val="18"/>
        </w:rPr>
        <w:t xml:space="preserve">223 del </w:t>
      </w:r>
      <w:r w:rsidR="00193261" w:rsidRPr="004C49A1">
        <w:rPr>
          <w:rFonts w:eastAsia="Arial Unicode MS"/>
          <w:sz w:val="18"/>
          <w:szCs w:val="18"/>
        </w:rPr>
        <w:t>TRLCSP</w:t>
      </w:r>
      <w:r w:rsidRPr="004C49A1">
        <w:rPr>
          <w:rFonts w:eastAsia="Arial Unicode MS"/>
          <w:sz w:val="18"/>
          <w:szCs w:val="18"/>
        </w:rPr>
        <w:t xml:space="preserve"> en relación con el punto 17 de la carátula, las siguientes:</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 xml:space="preserve">La suspensión, por causa imputable a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de la iniciación del suministro por plazo superior a seis meses a partir de la fecha señalada en el contrato para la entrega, salvo que en el pliego se señale otro menor.</w:t>
      </w:r>
    </w:p>
    <w:p w:rsidR="00850CFA" w:rsidRPr="004C49A1" w:rsidRDefault="00850CFA">
      <w:pPr>
        <w:pStyle w:val="Prrafodelista"/>
        <w:ind w:left="8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El desistimiento o la suspensión del suministro por un plazo superior al año acordada por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salvo que en el pliego se señale otro menor.</w:t>
      </w:r>
    </w:p>
    <w:p w:rsidR="00850CFA" w:rsidRPr="004C49A1" w:rsidRDefault="00850CFA">
      <w:pPr>
        <w:jc w:val="both"/>
        <w:rPr>
          <w:rFonts w:eastAsia="Arial Unicode MS"/>
          <w:sz w:val="18"/>
          <w:szCs w:val="18"/>
        </w:rPr>
      </w:pPr>
    </w:p>
    <w:p w:rsidR="00DF3C8A" w:rsidRPr="004C49A1" w:rsidRDefault="00DF3C8A">
      <w:pPr>
        <w:jc w:val="both"/>
        <w:rPr>
          <w:rFonts w:eastAsia="Arial Unicode MS"/>
          <w:sz w:val="18"/>
          <w:szCs w:val="18"/>
        </w:rPr>
      </w:pPr>
    </w:p>
    <w:p w:rsidR="00850CFA" w:rsidRPr="004C49A1" w:rsidRDefault="00850CFA">
      <w:pPr>
        <w:jc w:val="center"/>
        <w:rPr>
          <w:rFonts w:eastAsia="Arial Unicode MS"/>
          <w:sz w:val="18"/>
          <w:szCs w:val="18"/>
        </w:rPr>
      </w:pPr>
      <w:r w:rsidRPr="004C49A1">
        <w:rPr>
          <w:rFonts w:eastAsia="Arial Unicode MS"/>
          <w:sz w:val="18"/>
          <w:szCs w:val="18"/>
        </w:rPr>
        <w:t xml:space="preserve">VIII.- PRERROGATIVAS DE </w:t>
      </w:r>
      <w:smartTag w:uri="urn:schemas-microsoft-com:office:smarttags" w:element="PersonName">
        <w:smartTagPr>
          <w:attr w:name="ProductID" w:val="la Administraci￳n"/>
        </w:smartTagPr>
        <w:r w:rsidRPr="004C49A1">
          <w:rPr>
            <w:rFonts w:eastAsia="Arial Unicode MS"/>
            <w:sz w:val="18"/>
            <w:szCs w:val="18"/>
          </w:rPr>
          <w:t>LA ADMINISTRACIÓN</w:t>
        </w:r>
      </w:smartTag>
      <w:r w:rsidRPr="004C49A1">
        <w:rPr>
          <w:rFonts w:eastAsia="Arial Unicode MS"/>
          <w:sz w:val="18"/>
          <w:szCs w:val="18"/>
        </w:rPr>
        <w:t>, JURISDICCIÓN Y RECURSOS.</w:t>
      </w:r>
    </w:p>
    <w:p w:rsidR="00850CFA" w:rsidRPr="004C49A1" w:rsidRDefault="00850CFA">
      <w:pPr>
        <w:jc w:val="both"/>
        <w:rPr>
          <w:rFonts w:eastAsia="Arial Unicode MS"/>
          <w:sz w:val="18"/>
          <w:szCs w:val="18"/>
        </w:rPr>
      </w:pPr>
    </w:p>
    <w:p w:rsidR="00850CFA" w:rsidRPr="004C49A1" w:rsidRDefault="00850CFA">
      <w:pPr>
        <w:tabs>
          <w:tab w:val="left" w:pos="0"/>
        </w:tabs>
        <w:jc w:val="both"/>
        <w:rPr>
          <w:rFonts w:eastAsia="Arial Unicode MS"/>
          <w:sz w:val="18"/>
          <w:szCs w:val="18"/>
        </w:rPr>
      </w:pPr>
      <w:r w:rsidRPr="004C49A1">
        <w:rPr>
          <w:rFonts w:eastAsia="Arial Unicode MS"/>
          <w:sz w:val="18"/>
          <w:szCs w:val="18"/>
        </w:rPr>
        <w:lastRenderedPageBreak/>
        <w:t>46.-</w:t>
      </w:r>
      <w:r w:rsidRPr="004C49A1">
        <w:rPr>
          <w:rFonts w:eastAsia="Arial Unicode MS"/>
          <w:sz w:val="18"/>
          <w:szCs w:val="18"/>
        </w:rPr>
        <w:tab/>
        <w:t xml:space="preserve">PRERROGATIVAS DE </w:t>
      </w:r>
      <w:smartTag w:uri="urn:schemas-microsoft-com:office:smarttags" w:element="PersonName">
        <w:smartTagPr>
          <w:attr w:name="ProductID" w:val="la Administraci￳n."/>
        </w:smartTagPr>
        <w:r w:rsidRPr="004C49A1">
          <w:rPr>
            <w:rFonts w:eastAsia="Arial Unicode MS"/>
            <w:sz w:val="18"/>
            <w:szCs w:val="18"/>
          </w:rPr>
          <w:t>LA ADMINISTRACIÓN.</w:t>
        </w:r>
      </w:smartTag>
    </w:p>
    <w:p w:rsidR="00850CFA" w:rsidRPr="004C49A1" w:rsidRDefault="00850CFA">
      <w:pPr>
        <w:pStyle w:val="Estilo1"/>
        <w:rPr>
          <w:rFonts w:eastAsia="Arial Unicode MS"/>
          <w:sz w:val="18"/>
          <w:szCs w:val="18"/>
        </w:rPr>
      </w:pPr>
    </w:p>
    <w:p w:rsidR="00850CFA" w:rsidRPr="004C49A1" w:rsidRDefault="00850CFA">
      <w:pPr>
        <w:pStyle w:val="Estilo1"/>
        <w:rPr>
          <w:rFonts w:eastAsia="Arial Unicode MS"/>
          <w:sz w:val="18"/>
          <w:szCs w:val="18"/>
        </w:rPr>
      </w:pPr>
      <w:r w:rsidRPr="004C49A1">
        <w:rPr>
          <w:rFonts w:eastAsia="Arial Unicode MS"/>
          <w:sz w:val="18"/>
          <w:szCs w:val="18"/>
        </w:rPr>
        <w:t xml:space="preserve">El órgano de contratación ostenta la prerrogativa de interpretar los contratos administrativos y resolver las dudas que ofrezca su cumplimiento. Igualmente podrá modificar los contratos celebrados y acordar su resolución, dentro de los límites y con sujeción a los requisitos y efectos señalados en </w:t>
      </w:r>
      <w:r w:rsidR="00895E93" w:rsidRPr="004C49A1">
        <w:rPr>
          <w:rFonts w:eastAsia="Arial Unicode MS"/>
          <w:sz w:val="18"/>
          <w:szCs w:val="18"/>
        </w:rPr>
        <w:t>el</w:t>
      </w:r>
      <w:r w:rsidRPr="004C49A1">
        <w:rPr>
          <w:rFonts w:eastAsia="Arial Unicode MS"/>
          <w:sz w:val="18"/>
          <w:szCs w:val="18"/>
        </w:rPr>
        <w:t xml:space="preserve"> </w:t>
      </w:r>
      <w:r w:rsidR="00193261" w:rsidRPr="004C49A1">
        <w:rPr>
          <w:rFonts w:eastAsia="Arial Unicode MS"/>
          <w:sz w:val="18"/>
          <w:szCs w:val="18"/>
        </w:rPr>
        <w:t>TRLCSP</w:t>
      </w:r>
      <w:r w:rsidRPr="004C49A1">
        <w:rPr>
          <w:rFonts w:eastAsia="Arial Unicode MS"/>
          <w:sz w:val="18"/>
          <w:szCs w:val="18"/>
        </w:rPr>
        <w:t xml:space="preserve"> y sus disposiciones de desarrollo.</w:t>
      </w:r>
    </w:p>
    <w:p w:rsidR="00850CFA" w:rsidRPr="004C49A1" w:rsidRDefault="00850CFA">
      <w:pPr>
        <w:pStyle w:val="Estilo1"/>
        <w:rPr>
          <w:rFonts w:eastAsia="Arial Unicode MS"/>
          <w:sz w:val="18"/>
          <w:szCs w:val="18"/>
        </w:rPr>
      </w:pPr>
      <w:r w:rsidRPr="004C49A1">
        <w:rPr>
          <w:rFonts w:eastAsia="Arial Unicode MS"/>
          <w:sz w:val="18"/>
          <w:szCs w:val="18"/>
        </w:rPr>
        <w:t>Los acuerdos que dicte el órgano de contratación, previo informe jurídico de los órganos competentes, en el ejercicio de sus prerrogativas de interpretación, modificación y resolución, serán inmediatamente ejecutivos.</w:t>
      </w:r>
    </w:p>
    <w:p w:rsidR="00850CFA" w:rsidRPr="004C49A1" w:rsidRDefault="00850CFA">
      <w:pPr>
        <w:pStyle w:val="Estilo1"/>
        <w:rPr>
          <w:rFonts w:eastAsia="Arial Unicode MS"/>
          <w:sz w:val="18"/>
          <w:szCs w:val="18"/>
        </w:rPr>
      </w:pPr>
    </w:p>
    <w:p w:rsidR="00850CFA" w:rsidRPr="004C49A1" w:rsidRDefault="00850CFA">
      <w:pPr>
        <w:tabs>
          <w:tab w:val="left" w:pos="0"/>
        </w:tabs>
        <w:jc w:val="both"/>
        <w:rPr>
          <w:rFonts w:eastAsia="Arial Unicode MS"/>
          <w:sz w:val="18"/>
          <w:szCs w:val="18"/>
        </w:rPr>
      </w:pPr>
      <w:r w:rsidRPr="004C49A1">
        <w:rPr>
          <w:rFonts w:eastAsia="Arial Unicode MS"/>
          <w:sz w:val="18"/>
          <w:szCs w:val="18"/>
        </w:rPr>
        <w:t>47.-</w:t>
      </w:r>
      <w:r w:rsidRPr="004C49A1">
        <w:rPr>
          <w:rFonts w:eastAsia="Arial Unicode MS"/>
          <w:sz w:val="18"/>
          <w:szCs w:val="18"/>
        </w:rPr>
        <w:tab/>
        <w:t>JURISDICCIÓN COMPETENTE.</w:t>
      </w:r>
    </w:p>
    <w:p w:rsidR="00850CFA" w:rsidRPr="004C49A1" w:rsidRDefault="00850CFA">
      <w:pPr>
        <w:pStyle w:val="Estilo1"/>
        <w:rPr>
          <w:rFonts w:eastAsia="Arial Unicode MS"/>
          <w:sz w:val="18"/>
          <w:szCs w:val="18"/>
        </w:rPr>
      </w:pPr>
    </w:p>
    <w:p w:rsidR="00850CFA" w:rsidRPr="004C49A1" w:rsidRDefault="00850CFA">
      <w:pPr>
        <w:pStyle w:val="Estilo1"/>
        <w:rPr>
          <w:rFonts w:eastAsia="Arial Unicode MS"/>
          <w:sz w:val="18"/>
          <w:szCs w:val="18"/>
        </w:rPr>
      </w:pPr>
      <w:r w:rsidRPr="004C49A1">
        <w:rPr>
          <w:rFonts w:eastAsia="Arial Unicode MS"/>
          <w:sz w:val="18"/>
          <w:szCs w:val="18"/>
        </w:rPr>
        <w:t>Las cuestiones litigiosas surgidas sobre la interpretación, modificación, resolución y efectos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w:t>
      </w:r>
    </w:p>
    <w:p w:rsidR="00850CFA" w:rsidRPr="004C49A1" w:rsidRDefault="00850CFA">
      <w:pPr>
        <w:pStyle w:val="Estilo1"/>
        <w:rPr>
          <w:rFonts w:eastAsia="Arial Unicode MS"/>
          <w:sz w:val="18"/>
          <w:szCs w:val="18"/>
        </w:rPr>
      </w:pPr>
    </w:p>
    <w:p w:rsidR="00850CFA" w:rsidRPr="004C49A1" w:rsidRDefault="00850CFA">
      <w:pPr>
        <w:tabs>
          <w:tab w:val="left" w:pos="0"/>
        </w:tabs>
        <w:jc w:val="both"/>
        <w:rPr>
          <w:rFonts w:eastAsia="Arial Unicode MS"/>
          <w:sz w:val="18"/>
          <w:szCs w:val="18"/>
        </w:rPr>
      </w:pPr>
      <w:r w:rsidRPr="004C49A1">
        <w:rPr>
          <w:rFonts w:eastAsia="Arial Unicode MS"/>
          <w:sz w:val="18"/>
          <w:szCs w:val="18"/>
        </w:rPr>
        <w:t>48.-</w:t>
      </w:r>
      <w:r w:rsidRPr="004C49A1">
        <w:rPr>
          <w:rFonts w:eastAsia="Arial Unicode MS"/>
          <w:sz w:val="18"/>
          <w:szCs w:val="18"/>
        </w:rPr>
        <w:tab/>
        <w:t>RECURSO ESPECIAL EN MATERIA DE CONTRATACIÓN.</w:t>
      </w:r>
    </w:p>
    <w:p w:rsidR="00850CFA" w:rsidRPr="004C49A1" w:rsidRDefault="00850CFA">
      <w:pPr>
        <w:jc w:val="both"/>
        <w:rPr>
          <w:rFonts w:eastAsia="Arial Unicode MS"/>
          <w:sz w:val="18"/>
          <w:szCs w:val="18"/>
        </w:rPr>
      </w:pPr>
    </w:p>
    <w:p w:rsidR="00F6608F" w:rsidRPr="004C49A1" w:rsidRDefault="00F6608F" w:rsidP="00F6608F">
      <w:pPr>
        <w:jc w:val="both"/>
        <w:rPr>
          <w:rFonts w:eastAsia="Arial Unicode MS"/>
          <w:sz w:val="18"/>
          <w:szCs w:val="18"/>
        </w:rPr>
      </w:pPr>
      <w:r w:rsidRPr="004C49A1">
        <w:rPr>
          <w:rFonts w:eastAsia="Arial Unicode MS"/>
          <w:sz w:val="18"/>
          <w:szCs w:val="18"/>
        </w:rPr>
        <w:t>48.1.- Ámbito:</w:t>
      </w:r>
    </w:p>
    <w:p w:rsidR="00F6608F" w:rsidRPr="004C49A1" w:rsidRDefault="00F6608F" w:rsidP="00F6608F">
      <w:pPr>
        <w:ind w:left="510"/>
        <w:jc w:val="both"/>
        <w:rPr>
          <w:sz w:val="18"/>
          <w:szCs w:val="18"/>
        </w:rPr>
      </w:pPr>
      <w:r w:rsidRPr="004C49A1">
        <w:rPr>
          <w:rFonts w:eastAsia="Arial Unicode MS"/>
          <w:sz w:val="18"/>
          <w:szCs w:val="18"/>
        </w:rPr>
        <w:t xml:space="preserve">El recurso especial en materia de contratación previo a la interposición del contencioso-administrativo tendrá cabida en los contratos de </w:t>
      </w:r>
      <w:r w:rsidRPr="004C49A1">
        <w:rPr>
          <w:sz w:val="18"/>
          <w:szCs w:val="18"/>
        </w:rPr>
        <w:t>SUMINISTRO sujetos a regulación armonizada.</w:t>
      </w:r>
    </w:p>
    <w:p w:rsidR="00F6608F" w:rsidRPr="004C49A1" w:rsidRDefault="00F6608F" w:rsidP="00F6608F">
      <w:pPr>
        <w:jc w:val="both"/>
      </w:pPr>
    </w:p>
    <w:p w:rsidR="00F6608F" w:rsidRPr="004C49A1" w:rsidRDefault="00F6608F" w:rsidP="00F6608F">
      <w:pPr>
        <w:jc w:val="both"/>
        <w:rPr>
          <w:sz w:val="18"/>
          <w:szCs w:val="18"/>
        </w:rPr>
      </w:pPr>
      <w:r w:rsidRPr="004C49A1">
        <w:rPr>
          <w:sz w:val="18"/>
          <w:szCs w:val="18"/>
        </w:rPr>
        <w:t>48.2.-</w:t>
      </w:r>
      <w:r w:rsidRPr="004C49A1">
        <w:rPr>
          <w:sz w:val="18"/>
          <w:szCs w:val="18"/>
        </w:rPr>
        <w:tab/>
        <w:t>Podrán ser objeto del recurso los siguientes actos:</w:t>
      </w:r>
    </w:p>
    <w:p w:rsidR="00F6608F" w:rsidRPr="004C49A1" w:rsidRDefault="00F6608F" w:rsidP="00F6608F">
      <w:pPr>
        <w:ind w:left="708" w:hanging="208"/>
        <w:jc w:val="both"/>
        <w:rPr>
          <w:sz w:val="18"/>
          <w:szCs w:val="18"/>
        </w:rPr>
      </w:pPr>
      <w:r w:rsidRPr="004C49A1">
        <w:rPr>
          <w:sz w:val="18"/>
          <w:szCs w:val="18"/>
        </w:rPr>
        <w:t>a) Los anuncios de licitación, los pliegos y los documentos contractuales que establezcan las condiciones que deban regir la contratación,</w:t>
      </w:r>
    </w:p>
    <w:p w:rsidR="00F6608F" w:rsidRPr="004C49A1" w:rsidRDefault="00F6608F" w:rsidP="00F6608F">
      <w:pPr>
        <w:ind w:left="708" w:hanging="208"/>
        <w:jc w:val="both"/>
        <w:rPr>
          <w:sz w:val="18"/>
          <w:szCs w:val="18"/>
        </w:rPr>
      </w:pPr>
      <w:r w:rsidRPr="004C49A1">
        <w:rPr>
          <w:sz w:val="18"/>
          <w:szCs w:val="18"/>
        </w:rPr>
        <w:t>b)</w:t>
      </w:r>
      <w:r w:rsidRPr="004C49A1">
        <w:rPr>
          <w:sz w:val="18"/>
          <w:szCs w:val="18"/>
        </w:rPr>
        <w:tab/>
        <w:t>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Se considerarán actos de trámite que determinan la imposibilidad de continuar el procedimiento los actos de la mesa de contratación por los que se acuerde la exclusión de licitadores.</w:t>
      </w:r>
    </w:p>
    <w:p w:rsidR="00F6608F" w:rsidRPr="004C49A1" w:rsidRDefault="00F6608F" w:rsidP="00F6608F">
      <w:pPr>
        <w:ind w:firstLine="500"/>
        <w:jc w:val="both"/>
      </w:pPr>
      <w:r w:rsidRPr="004C49A1">
        <w:rPr>
          <w:sz w:val="18"/>
          <w:szCs w:val="18"/>
        </w:rPr>
        <w:t>c) Los acuerdos de adjudicación adoptados por los poderes adjudicadores.</w:t>
      </w:r>
    </w:p>
    <w:p w:rsidR="00F6608F" w:rsidRPr="004C49A1" w:rsidRDefault="00F6608F" w:rsidP="00F6608F">
      <w:pPr>
        <w:jc w:val="both"/>
        <w:rPr>
          <w:rFonts w:eastAsia="Arial Unicode MS"/>
          <w:sz w:val="18"/>
          <w:szCs w:val="18"/>
        </w:rPr>
      </w:pPr>
    </w:p>
    <w:p w:rsidR="00F6608F" w:rsidRPr="004C49A1" w:rsidRDefault="00F6608F" w:rsidP="00F6608F">
      <w:pPr>
        <w:ind w:left="500" w:hanging="500"/>
        <w:jc w:val="both"/>
        <w:rPr>
          <w:rFonts w:eastAsia="Arial Unicode MS"/>
          <w:sz w:val="18"/>
          <w:szCs w:val="18"/>
        </w:rPr>
      </w:pPr>
      <w:r w:rsidRPr="004C49A1">
        <w:rPr>
          <w:rFonts w:eastAsia="Arial Unicode MS"/>
          <w:sz w:val="18"/>
          <w:szCs w:val="18"/>
        </w:rPr>
        <w:t>48.3.-</w:t>
      </w:r>
      <w:r w:rsidRPr="004C49A1">
        <w:rPr>
          <w:rFonts w:eastAsia="Arial Unicode MS"/>
          <w:sz w:val="18"/>
          <w:szCs w:val="18"/>
        </w:rPr>
        <w:tab/>
        <w:t xml:space="preserve">La tramitación del citado recurso se ajustará a lo dispuesto en los artículos </w:t>
      </w:r>
      <w:smartTag w:uri="urn:schemas-microsoft-com:office:smarttags" w:element="metricconverter">
        <w:smartTagPr>
          <w:attr w:name="ProductID" w:val="40 a"/>
        </w:smartTagPr>
        <w:r w:rsidR="00895E93" w:rsidRPr="004C49A1">
          <w:rPr>
            <w:rFonts w:eastAsia="Arial Unicode MS"/>
            <w:sz w:val="18"/>
            <w:szCs w:val="18"/>
          </w:rPr>
          <w:t>40 a</w:t>
        </w:r>
      </w:smartTag>
      <w:r w:rsidR="00895E93" w:rsidRPr="004C49A1">
        <w:rPr>
          <w:rFonts w:eastAsia="Arial Unicode MS"/>
          <w:sz w:val="18"/>
          <w:szCs w:val="18"/>
        </w:rPr>
        <w:t xml:space="preserve"> 49 del </w:t>
      </w:r>
      <w:r w:rsidR="00193261" w:rsidRPr="004C49A1">
        <w:rPr>
          <w:rFonts w:eastAsia="Arial Unicode MS"/>
          <w:sz w:val="18"/>
          <w:szCs w:val="18"/>
        </w:rPr>
        <w:t>TRLCSP</w:t>
      </w:r>
      <w:r w:rsidRPr="004C49A1">
        <w:rPr>
          <w:rFonts w:eastAsia="Arial Unicode MS"/>
          <w:sz w:val="18"/>
          <w:szCs w:val="18"/>
        </w:rPr>
        <w:t xml:space="preserve">. Contra la resolución del recurso solo procederá la interposición de recurso contencioso-administrativo conforme a lo dispuesto en </w:t>
      </w:r>
      <w:smartTag w:uri="urn:schemas-microsoft-com:office:smarttags" w:element="PersonName">
        <w:smartTagPr>
          <w:attr w:name="ProductID" w:val="la Ley"/>
        </w:smartTagPr>
        <w:r w:rsidRPr="004C49A1">
          <w:rPr>
            <w:rFonts w:eastAsia="Arial Unicode MS"/>
            <w:sz w:val="18"/>
            <w:szCs w:val="18"/>
          </w:rPr>
          <w:t>la Ley</w:t>
        </w:r>
      </w:smartTag>
      <w:r w:rsidRPr="004C49A1">
        <w:rPr>
          <w:rFonts w:eastAsia="Arial Unicode MS"/>
          <w:sz w:val="18"/>
          <w:szCs w:val="18"/>
        </w:rPr>
        <w:t xml:space="preserve"> 29/1998, de 13 de julio, reguladora de </w:t>
      </w:r>
      <w:smartTag w:uri="urn:schemas-microsoft-com:office:smarttags" w:element="PersonName">
        <w:smartTagPr>
          <w:attr w:name="ProductID" w:val="la Jurisdicci￳n Contencioso-Administrativa"/>
        </w:smartTagPr>
        <w:r w:rsidRPr="004C49A1">
          <w:rPr>
            <w:rFonts w:eastAsia="Arial Unicode MS"/>
            <w:sz w:val="18"/>
            <w:szCs w:val="18"/>
          </w:rPr>
          <w:t>la Jurisdicción Contencioso-Administrativa</w:t>
        </w:r>
      </w:smartTag>
      <w:r w:rsidRPr="004C49A1">
        <w:rPr>
          <w:rFonts w:eastAsia="Arial Unicode MS"/>
          <w:sz w:val="18"/>
          <w:szCs w:val="18"/>
        </w:rPr>
        <w:t>.</w:t>
      </w:r>
    </w:p>
    <w:p w:rsidR="00850CFA" w:rsidRPr="004C49A1" w:rsidRDefault="00850CFA">
      <w:pPr>
        <w:jc w:val="both"/>
        <w:rPr>
          <w:rFonts w:eastAsia="Arial Unicode MS"/>
          <w:sz w:val="18"/>
          <w:szCs w:val="18"/>
        </w:rPr>
      </w:pPr>
      <w:r w:rsidRPr="004C49A1">
        <w:rPr>
          <w:rFonts w:eastAsia="Arial Unicode MS"/>
          <w:sz w:val="18"/>
          <w:szCs w:val="18"/>
        </w:rPr>
        <w:t>.</w:t>
      </w:r>
    </w:p>
    <w:p w:rsidR="00850CFA" w:rsidRPr="004C49A1" w:rsidRDefault="00850CFA">
      <w:pPr>
        <w:jc w:val="center"/>
        <w:rPr>
          <w:rFonts w:eastAsia="Arial Unicode MS"/>
          <w:sz w:val="18"/>
          <w:szCs w:val="18"/>
        </w:rPr>
      </w:pPr>
      <w:r w:rsidRPr="004C49A1">
        <w:rPr>
          <w:rFonts w:eastAsia="Arial Unicode MS"/>
          <w:sz w:val="18"/>
          <w:szCs w:val="18"/>
        </w:rPr>
        <w:br w:type="page"/>
      </w:r>
    </w:p>
    <w:p w:rsidR="00850CFA" w:rsidRPr="004C49A1" w:rsidRDefault="00850CFA">
      <w:pPr>
        <w:jc w:val="center"/>
        <w:rPr>
          <w:rFonts w:eastAsia="Arial Unicode MS"/>
          <w:sz w:val="18"/>
          <w:szCs w:val="18"/>
        </w:rPr>
      </w:pPr>
    </w:p>
    <w:p w:rsidR="00850CFA" w:rsidRPr="004C49A1" w:rsidRDefault="00D3018E">
      <w:pPr>
        <w:jc w:val="center"/>
        <w:rPr>
          <w:sz w:val="18"/>
          <w:szCs w:val="18"/>
        </w:rPr>
      </w:pPr>
      <w:r>
        <w:rPr>
          <w:sz w:val="18"/>
          <w:szCs w:val="18"/>
        </w:rPr>
        <w:t xml:space="preserve">ANEXO I </w:t>
      </w:r>
      <w:r w:rsidR="00850CFA" w:rsidRPr="004C49A1">
        <w:rPr>
          <w:sz w:val="18"/>
          <w:szCs w:val="18"/>
        </w:rPr>
        <w:t>DEL PLIEGO</w:t>
      </w:r>
    </w:p>
    <w:p w:rsidR="00850CFA" w:rsidRPr="004C49A1" w:rsidRDefault="00850CFA">
      <w:pPr>
        <w:tabs>
          <w:tab w:val="left" w:pos="425"/>
        </w:tabs>
        <w:jc w:val="center"/>
        <w:rPr>
          <w:sz w:val="18"/>
          <w:szCs w:val="18"/>
        </w:rPr>
      </w:pPr>
    </w:p>
    <w:p w:rsidR="00850CFA" w:rsidRPr="004C49A1" w:rsidRDefault="00850CFA">
      <w:pPr>
        <w:ind w:left="737"/>
        <w:jc w:val="center"/>
        <w:rPr>
          <w:rFonts w:eastAsia="Arial Unicode MS"/>
          <w:b/>
          <w:sz w:val="18"/>
          <w:szCs w:val="18"/>
        </w:rPr>
      </w:pPr>
      <w:r w:rsidRPr="004C49A1">
        <w:rPr>
          <w:rFonts w:eastAsia="Arial Unicode MS"/>
          <w:b/>
          <w:sz w:val="18"/>
          <w:szCs w:val="18"/>
        </w:rPr>
        <w:t xml:space="preserve">CLÁUSULAS PARTICULARES DEL PROCEDIMIENTO RESTRINGIDO Y </w:t>
      </w:r>
    </w:p>
    <w:p w:rsidR="00850CFA" w:rsidRPr="004C49A1" w:rsidRDefault="00850CFA">
      <w:pPr>
        <w:ind w:left="737"/>
        <w:jc w:val="center"/>
        <w:rPr>
          <w:rFonts w:eastAsia="Arial Unicode MS"/>
          <w:b/>
          <w:sz w:val="18"/>
          <w:szCs w:val="18"/>
        </w:rPr>
      </w:pPr>
      <w:r w:rsidRPr="004C49A1">
        <w:rPr>
          <w:rFonts w:eastAsia="Arial Unicode MS"/>
          <w:b/>
          <w:sz w:val="18"/>
          <w:szCs w:val="18"/>
        </w:rPr>
        <w:t>DEL PROCEDIMIENTO NEGOCIADO CON PUBLICIDAD.</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 xml:space="preserve">En el caso de que el encabezamiento y el punto 25.2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señalen que se está tramitando un procedimiento restringido o un procedimiento negociado con publicidad, debe tenerse en cuenta que únicamente podrán presentar oferta las empresas que sean seleccionadas por el órgano de contratación, de acuerdo con los requisitos y número mínimo y, en su caso máximo, señalado en el punto 40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w:t>
      </w:r>
    </w:p>
    <w:p w:rsidR="00850CFA" w:rsidRPr="004C49A1" w:rsidRDefault="00850CFA">
      <w:pPr>
        <w:jc w:val="both"/>
        <w:rPr>
          <w:rFonts w:eastAsia="Arial Unicode MS"/>
          <w:sz w:val="18"/>
          <w:szCs w:val="18"/>
        </w:rPr>
      </w:pPr>
    </w:p>
    <w:p w:rsidR="00850CFA" w:rsidRPr="004C49A1" w:rsidRDefault="00850CFA">
      <w:pPr>
        <w:jc w:val="both"/>
        <w:rPr>
          <w:rFonts w:eastAsia="Arial Unicode MS"/>
          <w:sz w:val="18"/>
          <w:szCs w:val="18"/>
        </w:rPr>
      </w:pPr>
      <w:r w:rsidRPr="004C49A1">
        <w:rPr>
          <w:rFonts w:eastAsia="Arial Unicode MS"/>
          <w:sz w:val="18"/>
          <w:szCs w:val="18"/>
        </w:rPr>
        <w:t>Por ello, en relación con las cláusulas de este pliego, deben tenerse en cuenta las siguientes peculiaridades.</w:t>
      </w:r>
    </w:p>
    <w:p w:rsidR="00850CFA" w:rsidRPr="004C49A1" w:rsidRDefault="00850CFA">
      <w:pPr>
        <w:tabs>
          <w:tab w:val="left" w:pos="400"/>
        </w:tabs>
        <w:ind w:left="400" w:hanging="400"/>
        <w:jc w:val="both"/>
        <w:rPr>
          <w:rFonts w:eastAsia="Arial Unicode MS"/>
          <w:sz w:val="18"/>
          <w:szCs w:val="18"/>
        </w:rPr>
      </w:pPr>
    </w:p>
    <w:p w:rsidR="00850CFA" w:rsidRPr="004C49A1" w:rsidRDefault="00850CFA">
      <w:pPr>
        <w:tabs>
          <w:tab w:val="left" w:pos="400"/>
        </w:tabs>
        <w:ind w:left="400" w:hanging="400"/>
        <w:jc w:val="both"/>
        <w:rPr>
          <w:rFonts w:eastAsia="Arial Unicode MS"/>
          <w:sz w:val="18"/>
          <w:szCs w:val="18"/>
        </w:rPr>
      </w:pPr>
      <w:r w:rsidRPr="004C49A1">
        <w:rPr>
          <w:rFonts w:eastAsia="Arial Unicode MS"/>
          <w:sz w:val="18"/>
          <w:szCs w:val="18"/>
        </w:rPr>
        <w:t>1.-</w:t>
      </w:r>
      <w:r w:rsidRPr="004C49A1">
        <w:rPr>
          <w:rFonts w:eastAsia="Arial Unicode MS"/>
          <w:sz w:val="18"/>
          <w:szCs w:val="18"/>
        </w:rPr>
        <w:tab/>
        <w:t>Comunes a ambos procedimientos:</w:t>
      </w:r>
    </w:p>
    <w:p w:rsidR="00850CFA" w:rsidRPr="004C49A1" w:rsidRDefault="00850CFA">
      <w:pPr>
        <w:tabs>
          <w:tab w:val="left" w:pos="1200"/>
        </w:tabs>
        <w:ind w:left="1200" w:hanging="600"/>
        <w:jc w:val="both"/>
        <w:rPr>
          <w:rFonts w:eastAsia="Arial Unicode MS"/>
          <w:sz w:val="18"/>
          <w:szCs w:val="18"/>
        </w:rPr>
      </w:pPr>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1.1.-</w:t>
      </w:r>
      <w:r w:rsidRPr="004C49A1">
        <w:rPr>
          <w:rFonts w:eastAsia="Arial Unicode MS"/>
          <w:sz w:val="18"/>
          <w:szCs w:val="18"/>
        </w:rPr>
        <w:tab/>
        <w:t>En relación con la cláusula 12.1 (Documentación y plazo de presentación) y con la cláusula 13 «Sobre A: Documentación de capacidad y solvencia».</w:t>
      </w:r>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ab/>
        <w:t>Las empresas interesadas en realizar oferta deberán presentar dentro del plazo establecido en el anuncio de licitación únicamente el sobre A «Capacidad y solvencia» con los siguientes documentos:</w:t>
      </w:r>
    </w:p>
    <w:p w:rsidR="00850CFA" w:rsidRPr="004C49A1" w:rsidRDefault="00850CFA">
      <w:pPr>
        <w:ind w:left="1600" w:hanging="200"/>
        <w:jc w:val="both"/>
        <w:rPr>
          <w:rFonts w:eastAsia="Arial Unicode MS"/>
          <w:sz w:val="18"/>
          <w:szCs w:val="18"/>
        </w:rPr>
      </w:pPr>
      <w:r w:rsidRPr="004C49A1">
        <w:rPr>
          <w:rFonts w:eastAsia="Arial Unicode MS"/>
          <w:sz w:val="18"/>
          <w:szCs w:val="18"/>
        </w:rPr>
        <w:t>a)</w:t>
      </w:r>
      <w:r w:rsidRPr="004C49A1">
        <w:rPr>
          <w:rFonts w:eastAsia="Arial Unicode MS"/>
          <w:sz w:val="18"/>
          <w:szCs w:val="18"/>
        </w:rPr>
        <w:tab/>
        <w:t>La solicitud de participación contemplada en el anexo VI de este pliego.</w:t>
      </w:r>
    </w:p>
    <w:p w:rsidR="00850CFA" w:rsidRPr="004C49A1" w:rsidRDefault="00850CFA">
      <w:pPr>
        <w:ind w:left="1600" w:hanging="200"/>
        <w:jc w:val="both"/>
        <w:rPr>
          <w:rFonts w:eastAsia="Arial Unicode MS"/>
          <w:sz w:val="18"/>
          <w:szCs w:val="18"/>
        </w:rPr>
      </w:pPr>
      <w:r w:rsidRPr="004C49A1">
        <w:rPr>
          <w:rFonts w:eastAsia="Arial Unicode MS"/>
          <w:sz w:val="18"/>
          <w:szCs w:val="18"/>
        </w:rPr>
        <w:t>b)</w:t>
      </w:r>
      <w:r w:rsidRPr="004C49A1">
        <w:rPr>
          <w:rFonts w:eastAsia="Arial Unicode MS"/>
          <w:sz w:val="18"/>
          <w:szCs w:val="18"/>
        </w:rPr>
        <w:tab/>
        <w:t xml:space="preserve">Los documentos relacionados en las cláusulas 13.2.1 a 13.2.14 con las exenciones, en su caso, previstas en la cláusula 13.1 y con excepción, en todo caso, de la garantía provisional (cláusula 13.2.12) que, si estuviese exigida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se presentará únicamente por las empresas que sean invitadas a presentar oferta, en el sobre B.</w:t>
      </w:r>
    </w:p>
    <w:p w:rsidR="00850CFA" w:rsidRPr="004C49A1" w:rsidRDefault="00850CFA">
      <w:pPr>
        <w:ind w:left="1600" w:hanging="200"/>
        <w:jc w:val="both"/>
        <w:rPr>
          <w:rFonts w:eastAsia="Arial Unicode MS"/>
          <w:sz w:val="18"/>
          <w:szCs w:val="18"/>
        </w:rPr>
      </w:pPr>
      <w:r w:rsidRPr="004C49A1">
        <w:rPr>
          <w:rFonts w:eastAsia="Arial Unicode MS"/>
          <w:sz w:val="18"/>
          <w:szCs w:val="18"/>
        </w:rPr>
        <w:t>c)</w:t>
      </w:r>
      <w:r w:rsidRPr="004C49A1">
        <w:rPr>
          <w:rFonts w:eastAsia="Arial Unicode MS"/>
          <w:sz w:val="18"/>
          <w:szCs w:val="18"/>
        </w:rPr>
        <w:tab/>
        <w:t xml:space="preserve">Los demás documentos que, en su caso, se exijan en el punto 40 de </w:t>
      </w:r>
      <w:smartTag w:uri="urn:schemas-microsoft-com:office:smarttags" w:element="PersonName">
        <w:smartTagPr>
          <w:attr w:name="ProductID" w:val="la Car￡tula."/>
        </w:smartTagPr>
        <w:r w:rsidRPr="004C49A1">
          <w:rPr>
            <w:rFonts w:eastAsia="Arial Unicode MS"/>
            <w:sz w:val="18"/>
            <w:szCs w:val="18"/>
          </w:rPr>
          <w:t>la Carátula.</w:t>
        </w:r>
      </w:smartTag>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ab/>
        <w:t xml:space="preserve">Una vez presentado dicho sobre, el órgano de contratación, previa propuesta de la mesa de contratación y con arreglo a los criterios de selección establecidos en el punto 40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efectuará la selección de las empresas admitidas que serán invitadas a presentar oferta y realizará dicha invitación, simultáneamente, por carta u oficio, o por telegrama, telex o telecopia. Quienes sean invitadas deberán presentar los sobres exigidos, en su caso, en el punto 31.1 o en el 31.2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en el plazo que se indique en </w:t>
      </w:r>
      <w:smartTag w:uri="urn:schemas-microsoft-com:office:smarttags" w:element="PersonName">
        <w:smartTagPr>
          <w:attr w:name="ProductID" w:val="la invitaci￳n. En"/>
        </w:smartTagPr>
        <w:r w:rsidRPr="004C49A1">
          <w:rPr>
            <w:rFonts w:eastAsia="Arial Unicode MS"/>
            <w:sz w:val="18"/>
            <w:szCs w:val="18"/>
          </w:rPr>
          <w:t>la invitación. En</w:t>
        </w:r>
      </w:smartTag>
      <w:r w:rsidRPr="004C49A1">
        <w:rPr>
          <w:rFonts w:eastAsia="Arial Unicode MS"/>
          <w:sz w:val="18"/>
          <w:szCs w:val="18"/>
        </w:rPr>
        <w:t xml:space="preserve"> el escrito de invitación indicará el lugar, día y hora de la apertura pública de la proposición económica</w:t>
      </w:r>
    </w:p>
    <w:p w:rsidR="00850CFA" w:rsidRPr="004C49A1" w:rsidRDefault="00850CFA">
      <w:pPr>
        <w:tabs>
          <w:tab w:val="left" w:pos="1200"/>
        </w:tabs>
        <w:ind w:left="1200" w:hanging="600"/>
        <w:jc w:val="both"/>
        <w:rPr>
          <w:rFonts w:eastAsia="Arial Unicode MS"/>
          <w:sz w:val="18"/>
          <w:szCs w:val="18"/>
        </w:rPr>
      </w:pPr>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1.2.-</w:t>
      </w:r>
      <w:r w:rsidRPr="004C49A1">
        <w:rPr>
          <w:rFonts w:eastAsia="Arial Unicode MS"/>
          <w:sz w:val="18"/>
          <w:szCs w:val="18"/>
        </w:rPr>
        <w:tab/>
        <w:t xml:space="preserve">En relación con la acreditación de la garantía provisional. En el caso de que sea exigida en el punto 7 de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la acreditación relativa a la garantía provisional sin incluirá en el sobre que incorpore la oferta económica.</w:t>
      </w:r>
    </w:p>
    <w:p w:rsidR="00850CFA" w:rsidRPr="004C49A1" w:rsidRDefault="00850CFA">
      <w:pPr>
        <w:ind w:left="500" w:hanging="500"/>
        <w:jc w:val="both"/>
        <w:rPr>
          <w:rFonts w:eastAsia="Arial Unicode MS"/>
          <w:sz w:val="18"/>
          <w:szCs w:val="18"/>
        </w:rPr>
      </w:pPr>
    </w:p>
    <w:p w:rsidR="00850CFA" w:rsidRPr="004C49A1" w:rsidRDefault="00850CFA">
      <w:pPr>
        <w:ind w:left="500" w:hanging="500"/>
        <w:jc w:val="both"/>
        <w:rPr>
          <w:rFonts w:eastAsia="Arial Unicode MS"/>
          <w:sz w:val="18"/>
          <w:szCs w:val="18"/>
        </w:rPr>
      </w:pPr>
      <w:r w:rsidRPr="004C49A1">
        <w:rPr>
          <w:rFonts w:eastAsia="Arial Unicode MS"/>
          <w:sz w:val="18"/>
          <w:szCs w:val="18"/>
        </w:rPr>
        <w:t>2.-</w:t>
      </w:r>
      <w:r w:rsidRPr="004C49A1">
        <w:rPr>
          <w:rFonts w:eastAsia="Arial Unicode MS"/>
          <w:sz w:val="18"/>
          <w:szCs w:val="18"/>
        </w:rPr>
        <w:tab/>
        <w:t>Peculiaridades aplicables únicamente al procedimiento negociado con publicidad:</w:t>
      </w:r>
    </w:p>
    <w:p w:rsidR="00850CFA" w:rsidRPr="004C49A1" w:rsidRDefault="00850CFA">
      <w:pPr>
        <w:tabs>
          <w:tab w:val="left" w:pos="1200"/>
        </w:tabs>
        <w:ind w:left="1200" w:hanging="600"/>
        <w:jc w:val="both"/>
        <w:rPr>
          <w:rFonts w:eastAsia="Arial Unicode MS"/>
          <w:sz w:val="18"/>
          <w:szCs w:val="18"/>
        </w:rPr>
      </w:pPr>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2.1.-</w:t>
      </w:r>
      <w:r w:rsidRPr="004C49A1">
        <w:rPr>
          <w:rFonts w:eastAsia="Arial Unicode MS"/>
          <w:sz w:val="18"/>
          <w:szCs w:val="18"/>
        </w:rPr>
        <w:tab/>
        <w:t>En relación con la cláusula 23 (propuesta de adjudicación):</w:t>
      </w:r>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ab/>
        <w:t xml:space="preserve">Tras la apertura pública del sobre B, la mesa remitirá al Servicio demandante de la contratación las ofertas admitidas al objeto de que abra y realice la negociación con las licitadoras de los aspectos señalados en </w:t>
      </w:r>
      <w:smartTag w:uri="urn:schemas-microsoft-com:office:smarttags" w:element="PersonName">
        <w:smartTagPr>
          <w:attr w:name="ProductID" w:val="la Car￡tula"/>
        </w:smartTagPr>
        <w:r w:rsidRPr="004C49A1">
          <w:rPr>
            <w:rFonts w:eastAsia="Arial Unicode MS"/>
            <w:sz w:val="18"/>
            <w:szCs w:val="18"/>
          </w:rPr>
          <w:t>la Carátula</w:t>
        </w:r>
      </w:smartTag>
      <w:r w:rsidRPr="004C49A1">
        <w:rPr>
          <w:rFonts w:eastAsia="Arial Unicode MS"/>
          <w:sz w:val="18"/>
          <w:szCs w:val="18"/>
        </w:rPr>
        <w:t xml:space="preserve"> como susceptibles de negociación. Del resultado de las negociaciones se emitirá por el Servicio actuante un informe que, junto con el documento firmado por las licitadoras con las nuevas condiciones ofrecidas a resultas de la negociación, será remitido a la mesa de contratación. A la vista de ello, y, en su caso, previos los informes pertinentes, la mesa de contratación realizará la propuesta de adjudicación.</w:t>
      </w:r>
    </w:p>
    <w:p w:rsidR="00850CFA" w:rsidRPr="004C49A1" w:rsidRDefault="00850CFA">
      <w:pPr>
        <w:tabs>
          <w:tab w:val="left" w:pos="1200"/>
        </w:tabs>
        <w:ind w:left="1200" w:hanging="600"/>
        <w:jc w:val="both"/>
        <w:rPr>
          <w:rFonts w:eastAsia="Arial Unicode MS"/>
          <w:sz w:val="18"/>
          <w:szCs w:val="18"/>
        </w:rPr>
      </w:pPr>
    </w:p>
    <w:p w:rsidR="00850CFA" w:rsidRPr="004C49A1" w:rsidRDefault="00850CFA">
      <w:pPr>
        <w:tabs>
          <w:tab w:val="left" w:pos="1200"/>
        </w:tabs>
        <w:ind w:left="1200" w:hanging="600"/>
        <w:jc w:val="both"/>
        <w:rPr>
          <w:rFonts w:eastAsia="Arial Unicode MS"/>
          <w:sz w:val="18"/>
          <w:szCs w:val="18"/>
        </w:rPr>
      </w:pPr>
      <w:r w:rsidRPr="004C49A1">
        <w:rPr>
          <w:rFonts w:eastAsia="Arial Unicode MS"/>
          <w:sz w:val="18"/>
          <w:szCs w:val="18"/>
        </w:rPr>
        <w:t>2.2.-</w:t>
      </w:r>
      <w:r w:rsidRPr="004C49A1">
        <w:rPr>
          <w:rFonts w:eastAsia="Arial Unicode MS"/>
          <w:sz w:val="18"/>
          <w:szCs w:val="18"/>
        </w:rPr>
        <w:tab/>
      </w:r>
      <w:r w:rsidR="001A37F0" w:rsidRPr="004C49A1">
        <w:rPr>
          <w:rFonts w:eastAsia="Arial Unicode MS"/>
          <w:sz w:val="18"/>
          <w:szCs w:val="18"/>
        </w:rPr>
        <w:t>En relación con la cláusula 26.1.2 d</w:t>
      </w:r>
      <w:r w:rsidR="00013C66" w:rsidRPr="004C49A1">
        <w:rPr>
          <w:rFonts w:eastAsia="Arial Unicode MS"/>
          <w:sz w:val="18"/>
          <w:szCs w:val="18"/>
        </w:rPr>
        <w:t>el pliego</w:t>
      </w:r>
      <w:r w:rsidR="001A37F0" w:rsidRPr="004C49A1">
        <w:rPr>
          <w:rFonts w:eastAsia="Arial Unicode MS"/>
          <w:sz w:val="18"/>
          <w:szCs w:val="18"/>
        </w:rPr>
        <w:t xml:space="preserve">, en los procedimientos negociados la adjudicación </w:t>
      </w:r>
      <w:r w:rsidRPr="004C49A1">
        <w:rPr>
          <w:rFonts w:eastAsia="Arial Unicode MS"/>
          <w:sz w:val="18"/>
          <w:szCs w:val="18"/>
        </w:rPr>
        <w:t>concretará y fijará los términos definitivos del contrato.</w:t>
      </w:r>
    </w:p>
    <w:p w:rsidR="00850CFA" w:rsidRPr="004C49A1" w:rsidRDefault="00850CFA">
      <w:pPr>
        <w:tabs>
          <w:tab w:val="left" w:pos="400"/>
        </w:tabs>
        <w:ind w:left="400" w:hanging="400"/>
        <w:jc w:val="center"/>
        <w:rPr>
          <w:sz w:val="18"/>
          <w:szCs w:val="18"/>
        </w:rPr>
      </w:pPr>
      <w:r w:rsidRPr="004C49A1">
        <w:rPr>
          <w:sz w:val="18"/>
          <w:szCs w:val="18"/>
        </w:rPr>
        <w:br w:type="page"/>
      </w:r>
      <w:r w:rsidRPr="004C49A1">
        <w:rPr>
          <w:sz w:val="18"/>
          <w:szCs w:val="18"/>
        </w:rPr>
        <w:lastRenderedPageBreak/>
        <w:t>ANEXO II DEL PLIEGO</w:t>
      </w:r>
    </w:p>
    <w:p w:rsidR="00850CFA" w:rsidRPr="004C49A1" w:rsidRDefault="00850CFA">
      <w:pPr>
        <w:tabs>
          <w:tab w:val="left" w:pos="425"/>
        </w:tabs>
        <w:jc w:val="center"/>
        <w:rPr>
          <w:sz w:val="18"/>
          <w:szCs w:val="18"/>
        </w:rPr>
      </w:pPr>
    </w:p>
    <w:p w:rsidR="00850CFA" w:rsidRPr="004C49A1" w:rsidRDefault="00850CFA">
      <w:pPr>
        <w:tabs>
          <w:tab w:val="left" w:pos="425"/>
        </w:tabs>
        <w:jc w:val="center"/>
        <w:rPr>
          <w:b/>
          <w:sz w:val="18"/>
          <w:szCs w:val="18"/>
        </w:rPr>
      </w:pPr>
      <w:r w:rsidRPr="004C49A1">
        <w:rPr>
          <w:b/>
          <w:sz w:val="18"/>
          <w:szCs w:val="18"/>
        </w:rPr>
        <w:t>EMPRESAS EXTRANJERAS</w:t>
      </w:r>
    </w:p>
    <w:p w:rsidR="00850CFA" w:rsidRPr="004C49A1" w:rsidRDefault="00850CFA">
      <w:pPr>
        <w:tabs>
          <w:tab w:val="left" w:pos="425"/>
        </w:tabs>
        <w:jc w:val="center"/>
        <w:rPr>
          <w:b/>
          <w:sz w:val="18"/>
          <w:szCs w:val="18"/>
        </w:rPr>
      </w:pPr>
      <w:r w:rsidRPr="004C49A1">
        <w:rPr>
          <w:b/>
          <w:sz w:val="18"/>
          <w:szCs w:val="18"/>
        </w:rPr>
        <w:t>DOCUMENTACIÓN QUE DEBEN INCLUIR EN EL SOBRE A «CAPACIDAD Y SOLVENCIA»</w:t>
      </w:r>
    </w:p>
    <w:p w:rsidR="00850CFA" w:rsidRPr="004C49A1" w:rsidRDefault="00850CFA">
      <w:pPr>
        <w:tabs>
          <w:tab w:val="left" w:pos="425"/>
        </w:tabs>
        <w:jc w:val="center"/>
        <w:rPr>
          <w:sz w:val="17"/>
          <w:szCs w:val="17"/>
        </w:rPr>
      </w:pPr>
    </w:p>
    <w:p w:rsidR="00850CFA" w:rsidRPr="004C49A1" w:rsidRDefault="00850CFA">
      <w:pPr>
        <w:tabs>
          <w:tab w:val="left" w:pos="400"/>
        </w:tabs>
        <w:jc w:val="both"/>
        <w:rPr>
          <w:sz w:val="17"/>
          <w:szCs w:val="17"/>
        </w:rPr>
      </w:pPr>
      <w:r w:rsidRPr="004C49A1">
        <w:rPr>
          <w:sz w:val="17"/>
          <w:szCs w:val="17"/>
        </w:rPr>
        <w:t>1.-</w:t>
      </w:r>
      <w:r w:rsidRPr="004C49A1">
        <w:rPr>
          <w:sz w:val="17"/>
          <w:szCs w:val="17"/>
        </w:rPr>
        <w:tab/>
        <w:t xml:space="preserve">Empresas extranjeras de Estados miembros de </w:t>
      </w:r>
      <w:smartTag w:uri="urn:schemas-microsoft-com:office:smarttags" w:element="PersonName">
        <w:smartTagPr>
          <w:attr w:name="ProductID" w:val="la Uni￳n Europea"/>
        </w:smartTagPr>
        <w:r w:rsidRPr="004C49A1">
          <w:rPr>
            <w:sz w:val="17"/>
            <w:szCs w:val="17"/>
          </w:rPr>
          <w:t>la Unión Europea</w:t>
        </w:r>
      </w:smartTag>
      <w:r w:rsidRPr="004C49A1">
        <w:rPr>
          <w:sz w:val="17"/>
          <w:szCs w:val="17"/>
        </w:rPr>
        <w:t xml:space="preserve"> (empresas comunitarias).</w:t>
      </w:r>
    </w:p>
    <w:p w:rsidR="00850CFA" w:rsidRPr="004C49A1" w:rsidRDefault="00850CFA">
      <w:pPr>
        <w:tabs>
          <w:tab w:val="left" w:pos="1100"/>
        </w:tabs>
        <w:ind w:left="1100" w:hanging="500"/>
        <w:jc w:val="both"/>
        <w:rPr>
          <w:sz w:val="17"/>
          <w:szCs w:val="17"/>
        </w:rPr>
      </w:pPr>
      <w:r w:rsidRPr="004C49A1">
        <w:rPr>
          <w:sz w:val="17"/>
          <w:szCs w:val="17"/>
        </w:rPr>
        <w:t>1.1.-</w:t>
      </w:r>
      <w:r w:rsidRPr="004C49A1">
        <w:rPr>
          <w:sz w:val="17"/>
          <w:szCs w:val="17"/>
        </w:rPr>
        <w:tab/>
        <w:t>Dichas empresas, ya concurran aisladamente o en unión temporal de empresas, deben incluir en el sobre A «Capacidad y solvencia», los documentos mencionados en la cláusula 13 de este pliego, con las siguientes particularidades:</w:t>
      </w:r>
    </w:p>
    <w:p w:rsidR="00850CFA" w:rsidRPr="004C49A1" w:rsidRDefault="00850CFA">
      <w:pPr>
        <w:ind w:left="1800" w:hanging="700"/>
        <w:jc w:val="both"/>
        <w:rPr>
          <w:sz w:val="17"/>
          <w:szCs w:val="17"/>
        </w:rPr>
      </w:pPr>
      <w:r w:rsidRPr="004C49A1">
        <w:rPr>
          <w:sz w:val="17"/>
          <w:szCs w:val="17"/>
        </w:rPr>
        <w:t>1.1.1.-</w:t>
      </w:r>
      <w:r w:rsidRPr="004C49A1">
        <w:rPr>
          <w:sz w:val="17"/>
          <w:szCs w:val="17"/>
        </w:rPr>
        <w:tab/>
        <w:t xml:space="preserve">En el caso de que la empresa comunitaria disponga de un certificado comunitario de clasificación, o documento similar que acredite la inscripción en listas oficiales de empresarios autorizados para contratar establecida por un Estado miembro de </w:t>
      </w:r>
      <w:smartTag w:uri="urn:schemas-microsoft-com:office:smarttags" w:element="PersonName">
        <w:smartTagPr>
          <w:attr w:name="ProductID" w:val="la Uni￳n Europea"/>
        </w:smartTagPr>
        <w:r w:rsidRPr="004C49A1">
          <w:rPr>
            <w:sz w:val="17"/>
            <w:szCs w:val="17"/>
          </w:rPr>
          <w:t>la Unión Europea</w:t>
        </w:r>
      </w:smartTag>
      <w:r w:rsidRPr="004C49A1">
        <w:rPr>
          <w:sz w:val="17"/>
          <w:szCs w:val="17"/>
        </w:rPr>
        <w:t xml:space="preserve">, la presentación de dicho certificado o documento sienta una presunción de aptitud de la empresa, frente a los diferentes órganos de contratación en relación con la no concurrencia de las prohibiciones de contratar a que se refieren las letras a) a c) y e) del apartado 1 del artículo </w:t>
      </w:r>
      <w:r w:rsidR="00007226" w:rsidRPr="004C49A1">
        <w:rPr>
          <w:sz w:val="17"/>
          <w:szCs w:val="17"/>
        </w:rPr>
        <w:t xml:space="preserve">60 del </w:t>
      </w:r>
      <w:r w:rsidR="00193261" w:rsidRPr="004C49A1">
        <w:rPr>
          <w:sz w:val="17"/>
          <w:szCs w:val="17"/>
        </w:rPr>
        <w:t>TRLCSP</w:t>
      </w:r>
      <w:r w:rsidRPr="004C49A1">
        <w:rPr>
          <w:sz w:val="17"/>
          <w:szCs w:val="17"/>
        </w:rPr>
        <w:t xml:space="preserve"> y la posesión de las condiciones de capacidad de obrar y habilitación profesional exigidas por el artículo </w:t>
      </w:r>
      <w:r w:rsidR="00007226" w:rsidRPr="004C49A1">
        <w:rPr>
          <w:sz w:val="17"/>
          <w:szCs w:val="17"/>
        </w:rPr>
        <w:t xml:space="preserve">54 </w:t>
      </w:r>
      <w:r w:rsidRPr="004C49A1">
        <w:rPr>
          <w:sz w:val="17"/>
          <w:szCs w:val="17"/>
        </w:rPr>
        <w:t xml:space="preserve">y las de solvencia a que se refieren las letras b) y c) del artículo </w:t>
      </w:r>
      <w:r w:rsidR="00007226" w:rsidRPr="004C49A1">
        <w:rPr>
          <w:sz w:val="17"/>
          <w:szCs w:val="17"/>
        </w:rPr>
        <w:t>75</w:t>
      </w:r>
      <w:r w:rsidRPr="004C49A1">
        <w:rPr>
          <w:sz w:val="17"/>
          <w:szCs w:val="17"/>
        </w:rPr>
        <w:t xml:space="preserve">, las letras a), b), e) g) y h) del artículo </w:t>
      </w:r>
      <w:r w:rsidR="00007226" w:rsidRPr="004C49A1">
        <w:rPr>
          <w:sz w:val="17"/>
          <w:szCs w:val="17"/>
        </w:rPr>
        <w:t>76</w:t>
      </w:r>
      <w:r w:rsidRPr="004C49A1">
        <w:rPr>
          <w:sz w:val="17"/>
          <w:szCs w:val="17"/>
        </w:rPr>
        <w:t xml:space="preserve">, el artículo </w:t>
      </w:r>
      <w:r w:rsidR="00007226" w:rsidRPr="004C49A1">
        <w:rPr>
          <w:sz w:val="17"/>
          <w:szCs w:val="17"/>
        </w:rPr>
        <w:t>77</w:t>
      </w:r>
      <w:r w:rsidRPr="004C49A1">
        <w:rPr>
          <w:sz w:val="17"/>
          <w:szCs w:val="17"/>
        </w:rPr>
        <w:t xml:space="preserve">, y las letras a) y c) a i) del artículo </w:t>
      </w:r>
      <w:r w:rsidR="00007226" w:rsidRPr="004C49A1">
        <w:rPr>
          <w:sz w:val="17"/>
          <w:szCs w:val="17"/>
        </w:rPr>
        <w:t xml:space="preserve">78 del referido </w:t>
      </w:r>
      <w:r w:rsidR="00193261" w:rsidRPr="004C49A1">
        <w:rPr>
          <w:sz w:val="17"/>
          <w:szCs w:val="17"/>
        </w:rPr>
        <w:t>TRLCSP</w:t>
      </w:r>
      <w:r w:rsidRPr="004C49A1">
        <w:rPr>
          <w:sz w:val="17"/>
          <w:szCs w:val="17"/>
        </w:rPr>
        <w:t xml:space="preserve"> Igual valor presuntivo surtirán las certificaciones emitidas por organismos que respondan a las normas europeas de certificación expedidas de conformidad con la legislación del Estado miembro en que esté establecida la empresa. </w:t>
      </w:r>
    </w:p>
    <w:p w:rsidR="00850CFA" w:rsidRPr="004C49A1" w:rsidRDefault="00850CFA">
      <w:pPr>
        <w:ind w:left="1800" w:hanging="700"/>
        <w:jc w:val="both"/>
        <w:rPr>
          <w:sz w:val="17"/>
          <w:szCs w:val="17"/>
        </w:rPr>
      </w:pPr>
      <w:r w:rsidRPr="004C49A1">
        <w:rPr>
          <w:sz w:val="17"/>
          <w:szCs w:val="17"/>
        </w:rPr>
        <w:tab/>
        <w:t xml:space="preserve">Los documentos a que se refiere el apartado anterior deberán indicar las referencias que hayan permitido la inscripción del empresario en la lista o la expedición de la certificación, así como la clasificación obtenida. </w:t>
      </w:r>
    </w:p>
    <w:p w:rsidR="00850CFA" w:rsidRPr="004C49A1" w:rsidRDefault="00850CFA">
      <w:pPr>
        <w:ind w:left="1800" w:hanging="700"/>
        <w:jc w:val="both"/>
        <w:rPr>
          <w:sz w:val="17"/>
          <w:szCs w:val="17"/>
        </w:rPr>
      </w:pPr>
      <w:r w:rsidRPr="004C49A1">
        <w:rPr>
          <w:sz w:val="17"/>
          <w:szCs w:val="17"/>
        </w:rPr>
        <w:t>1.1.2.-</w:t>
      </w:r>
      <w:r w:rsidRPr="004C49A1">
        <w:rPr>
          <w:sz w:val="17"/>
          <w:szCs w:val="17"/>
        </w:rPr>
        <w:tab/>
        <w:t>En relación con las cláusulas 13.2.2 y 13.2.4 del pliego, deberán presentar el documento identificativo de la personalidad en el país en el que se encuentran establecida o el pasaporte comunitario, así como, en el caso de que no actúe en nombre propio o se trate de una persona jurídica, el poder de representación traducido al español o al euskera.</w:t>
      </w:r>
    </w:p>
    <w:p w:rsidR="00850CFA" w:rsidRPr="004C49A1" w:rsidRDefault="00850CFA">
      <w:pPr>
        <w:ind w:left="1800" w:hanging="700"/>
        <w:jc w:val="both"/>
        <w:rPr>
          <w:sz w:val="17"/>
          <w:szCs w:val="17"/>
        </w:rPr>
      </w:pPr>
      <w:r w:rsidRPr="004C49A1">
        <w:rPr>
          <w:sz w:val="17"/>
          <w:szCs w:val="17"/>
        </w:rPr>
        <w:t>1.1.3.-</w:t>
      </w:r>
      <w:r w:rsidRPr="004C49A1">
        <w:rPr>
          <w:sz w:val="17"/>
          <w:szCs w:val="17"/>
        </w:rPr>
        <w:tab/>
        <w:t>En relación con las cláusulas 13.2.3 y 13.2.5 del pliego, relativas a la capacidad de obrar (</w:t>
      </w:r>
      <w:r w:rsidRPr="004C49A1">
        <w:rPr>
          <w:i/>
          <w:sz w:val="17"/>
          <w:szCs w:val="17"/>
        </w:rPr>
        <w:t xml:space="preserve">artículos </w:t>
      </w:r>
      <w:r w:rsidR="00007226" w:rsidRPr="004C49A1">
        <w:rPr>
          <w:i/>
          <w:sz w:val="17"/>
          <w:szCs w:val="17"/>
        </w:rPr>
        <w:t xml:space="preserve">58 y 72.2 del </w:t>
      </w:r>
      <w:r w:rsidR="00193261" w:rsidRPr="004C49A1">
        <w:rPr>
          <w:i/>
          <w:sz w:val="17"/>
          <w:szCs w:val="17"/>
        </w:rPr>
        <w:t>TRLCSP</w:t>
      </w:r>
      <w:r w:rsidRPr="004C49A1">
        <w:rPr>
          <w:i/>
          <w:sz w:val="17"/>
          <w:szCs w:val="17"/>
        </w:rPr>
        <w:t xml:space="preserve"> y artículo 9 del RGLCAP</w:t>
      </w:r>
      <w:r w:rsidRPr="004C49A1">
        <w:rPr>
          <w:sz w:val="17"/>
          <w:szCs w:val="17"/>
        </w:rPr>
        <w:t>), se considerará que la empresa tiene capacidad para contratar siempre que con arreglo a la legislación del Estado en que estén establecidas, se encuentren habilitadas para realizar la prestación de que se trate.</w:t>
      </w:r>
    </w:p>
    <w:p w:rsidR="00850CFA" w:rsidRPr="004C49A1" w:rsidRDefault="00850CFA">
      <w:pPr>
        <w:tabs>
          <w:tab w:val="left" w:pos="1800"/>
        </w:tabs>
        <w:ind w:left="1800" w:hanging="700"/>
        <w:jc w:val="both"/>
        <w:rPr>
          <w:sz w:val="17"/>
          <w:szCs w:val="17"/>
        </w:rPr>
      </w:pPr>
      <w:r w:rsidRPr="004C49A1">
        <w:rPr>
          <w:sz w:val="17"/>
          <w:szCs w:val="17"/>
        </w:rPr>
        <w:tab/>
        <w:t>A efectos de acreditar la capacidad de obrar, salvo que se presente el certificado comunitario o documento similar a que se refiere el punto 1.1.1 anterior, la empresa deberá incluir, en este sobre A, la acreditación de la inscripción en el correspondiente Registro de los contemplados en el anexo I del RGLCAP o, en su caso, la certificación que corresponda conforme dicho anexo.</w:t>
      </w:r>
    </w:p>
    <w:p w:rsidR="00850CFA" w:rsidRPr="004C49A1" w:rsidRDefault="00850CFA">
      <w:pPr>
        <w:tabs>
          <w:tab w:val="left" w:pos="1800"/>
        </w:tabs>
        <w:ind w:left="1800" w:hanging="700"/>
        <w:jc w:val="both"/>
        <w:rPr>
          <w:sz w:val="17"/>
          <w:szCs w:val="17"/>
        </w:rPr>
      </w:pPr>
      <w:r w:rsidRPr="004C49A1">
        <w:rPr>
          <w:sz w:val="17"/>
          <w:szCs w:val="17"/>
        </w:rPr>
        <w:tab/>
        <w:t>Cuando dicha legislación exija a las empresas una autorización especial o la pertenencia a una determinada organización para poder prestar el servicio de que se trate, deberá acreditar que cumple dicho requisito.</w:t>
      </w:r>
    </w:p>
    <w:p w:rsidR="00850CFA" w:rsidRPr="004C49A1" w:rsidRDefault="00850CFA">
      <w:pPr>
        <w:tabs>
          <w:tab w:val="left" w:pos="1800"/>
        </w:tabs>
        <w:ind w:left="1800" w:hanging="700"/>
        <w:jc w:val="both"/>
        <w:rPr>
          <w:sz w:val="17"/>
          <w:szCs w:val="17"/>
        </w:rPr>
      </w:pPr>
      <w:r w:rsidRPr="004C49A1">
        <w:rPr>
          <w:sz w:val="17"/>
          <w:szCs w:val="17"/>
        </w:rPr>
        <w:tab/>
        <w:t>En caso de no exigirse dicha autorización o pertenencia, deberá presentar una declaración responsable en la que se haga constar dicha circunstancia.</w:t>
      </w:r>
    </w:p>
    <w:p w:rsidR="00850CFA" w:rsidRPr="004C49A1" w:rsidRDefault="00850CFA">
      <w:pPr>
        <w:tabs>
          <w:tab w:val="left" w:pos="1100"/>
        </w:tabs>
        <w:ind w:left="1100" w:hanging="500"/>
        <w:jc w:val="both"/>
        <w:rPr>
          <w:sz w:val="17"/>
          <w:szCs w:val="17"/>
        </w:rPr>
      </w:pPr>
      <w:r w:rsidRPr="004C49A1">
        <w:rPr>
          <w:sz w:val="17"/>
          <w:szCs w:val="17"/>
        </w:rPr>
        <w:t>1.2.-</w:t>
      </w:r>
      <w:r w:rsidRPr="004C49A1">
        <w:rPr>
          <w:sz w:val="17"/>
          <w:szCs w:val="17"/>
        </w:rPr>
        <w:tab/>
        <w:t>Adicionalmente deberá presentar lo siguiente:</w:t>
      </w:r>
    </w:p>
    <w:p w:rsidR="00850CFA" w:rsidRPr="004C49A1" w:rsidRDefault="00850CFA">
      <w:pPr>
        <w:tabs>
          <w:tab w:val="left" w:pos="1800"/>
        </w:tabs>
        <w:ind w:left="1800" w:hanging="700"/>
        <w:jc w:val="both"/>
        <w:rPr>
          <w:sz w:val="17"/>
          <w:szCs w:val="17"/>
        </w:rPr>
      </w:pPr>
      <w:r w:rsidRPr="004C49A1">
        <w:rPr>
          <w:sz w:val="17"/>
          <w:szCs w:val="17"/>
        </w:rPr>
        <w:t>1.2.1.-</w:t>
      </w:r>
      <w:r w:rsidRPr="004C49A1">
        <w:rPr>
          <w:sz w:val="17"/>
          <w:szCs w:val="17"/>
        </w:rPr>
        <w:tab/>
        <w:t>En el caso de que el contrato vaya a ejecutarse en España,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850CFA" w:rsidRPr="004C49A1" w:rsidRDefault="00850CFA">
      <w:pPr>
        <w:ind w:left="500" w:hanging="500"/>
        <w:jc w:val="both"/>
        <w:rPr>
          <w:sz w:val="17"/>
          <w:szCs w:val="17"/>
        </w:rPr>
      </w:pPr>
    </w:p>
    <w:p w:rsidR="00850CFA" w:rsidRPr="004C49A1" w:rsidRDefault="00850CFA">
      <w:pPr>
        <w:ind w:left="500" w:hanging="500"/>
        <w:jc w:val="both"/>
        <w:rPr>
          <w:sz w:val="17"/>
          <w:szCs w:val="17"/>
        </w:rPr>
      </w:pPr>
      <w:r w:rsidRPr="004C49A1">
        <w:rPr>
          <w:sz w:val="17"/>
          <w:szCs w:val="17"/>
        </w:rPr>
        <w:t>2.-</w:t>
      </w:r>
      <w:r w:rsidRPr="004C49A1">
        <w:rPr>
          <w:sz w:val="17"/>
          <w:szCs w:val="17"/>
        </w:rPr>
        <w:tab/>
        <w:t xml:space="preserve">Empresas extranjeras de Estados que no son miembros de </w:t>
      </w:r>
      <w:smartTag w:uri="urn:schemas-microsoft-com:office:smarttags" w:element="PersonName">
        <w:smartTagPr>
          <w:attr w:name="ProductID" w:val="la Uni￳n Europea"/>
        </w:smartTagPr>
        <w:r w:rsidRPr="004C49A1">
          <w:rPr>
            <w:sz w:val="17"/>
            <w:szCs w:val="17"/>
          </w:rPr>
          <w:t>la Unión Europea</w:t>
        </w:r>
      </w:smartTag>
      <w:r w:rsidRPr="004C49A1">
        <w:rPr>
          <w:sz w:val="17"/>
          <w:szCs w:val="17"/>
        </w:rPr>
        <w:t xml:space="preserve"> (</w:t>
      </w:r>
      <w:r w:rsidRPr="004C49A1">
        <w:rPr>
          <w:i/>
          <w:sz w:val="17"/>
          <w:szCs w:val="17"/>
        </w:rPr>
        <w:t xml:space="preserve">artículo </w:t>
      </w:r>
      <w:r w:rsidR="00007226" w:rsidRPr="004C49A1">
        <w:rPr>
          <w:i/>
          <w:sz w:val="17"/>
          <w:szCs w:val="17"/>
        </w:rPr>
        <w:t xml:space="preserve">55.1 del </w:t>
      </w:r>
      <w:r w:rsidR="00193261" w:rsidRPr="004C49A1">
        <w:rPr>
          <w:i/>
          <w:sz w:val="17"/>
          <w:szCs w:val="17"/>
        </w:rPr>
        <w:t>TRLCSP</w:t>
      </w:r>
      <w:r w:rsidRPr="004C49A1">
        <w:rPr>
          <w:i/>
          <w:sz w:val="17"/>
          <w:szCs w:val="17"/>
        </w:rPr>
        <w:t xml:space="preserve"> y artículo 10 del RGLCAP</w:t>
      </w:r>
      <w:r w:rsidRPr="004C49A1">
        <w:rPr>
          <w:sz w:val="17"/>
          <w:szCs w:val="17"/>
        </w:rPr>
        <w:t>).</w:t>
      </w:r>
    </w:p>
    <w:p w:rsidR="00850CFA" w:rsidRPr="004C49A1" w:rsidRDefault="00850CFA">
      <w:pPr>
        <w:tabs>
          <w:tab w:val="left" w:pos="1100"/>
        </w:tabs>
        <w:ind w:left="1100" w:hanging="500"/>
        <w:jc w:val="both"/>
        <w:rPr>
          <w:sz w:val="17"/>
          <w:szCs w:val="17"/>
        </w:rPr>
      </w:pPr>
      <w:r w:rsidRPr="004C49A1">
        <w:rPr>
          <w:sz w:val="17"/>
          <w:szCs w:val="17"/>
        </w:rPr>
        <w:t>2.1.-</w:t>
      </w:r>
      <w:r w:rsidRPr="004C49A1">
        <w:rPr>
          <w:sz w:val="17"/>
          <w:szCs w:val="17"/>
        </w:rPr>
        <w:tab/>
        <w:t>Estas empresas, ya concurran aisladamente o en unión temporal de empresas, deben incluir en el sobre A «Capacidad y solvencia», los documentos mencionados en la cláusula 13 de este pliego, con las siguientes particularidades:</w:t>
      </w:r>
    </w:p>
    <w:p w:rsidR="00850CFA" w:rsidRPr="004C49A1" w:rsidRDefault="00850CFA">
      <w:pPr>
        <w:tabs>
          <w:tab w:val="left" w:pos="1800"/>
        </w:tabs>
        <w:ind w:left="1800" w:hanging="700"/>
        <w:jc w:val="both"/>
        <w:rPr>
          <w:sz w:val="17"/>
          <w:szCs w:val="17"/>
        </w:rPr>
      </w:pPr>
      <w:r w:rsidRPr="004C49A1">
        <w:rPr>
          <w:sz w:val="17"/>
          <w:szCs w:val="17"/>
        </w:rPr>
        <w:t>2.1.1.-</w:t>
      </w:r>
      <w:r w:rsidRPr="004C49A1">
        <w:rPr>
          <w:sz w:val="17"/>
          <w:szCs w:val="17"/>
        </w:rPr>
        <w:tab/>
        <w:t>En relación con las cláusulas 13.2.2 y 13.2.4 del pliego, deberán presentar el documento identificativo de la personalidad, así como, en el caso de que no actúe en nombre propio o se trate de una persona jurídica, el poder de representación traducido al español o al euskera.</w:t>
      </w:r>
    </w:p>
    <w:p w:rsidR="00850CFA" w:rsidRPr="004C49A1" w:rsidRDefault="00850CFA">
      <w:pPr>
        <w:tabs>
          <w:tab w:val="left" w:pos="1800"/>
        </w:tabs>
        <w:ind w:left="1800" w:hanging="700"/>
        <w:jc w:val="both"/>
        <w:rPr>
          <w:sz w:val="17"/>
          <w:szCs w:val="17"/>
        </w:rPr>
      </w:pPr>
      <w:r w:rsidRPr="004C49A1">
        <w:rPr>
          <w:sz w:val="17"/>
          <w:szCs w:val="17"/>
        </w:rPr>
        <w:t>2.1.2.-</w:t>
      </w:r>
      <w:r w:rsidRPr="004C49A1">
        <w:rPr>
          <w:sz w:val="17"/>
          <w:szCs w:val="17"/>
        </w:rPr>
        <w:tab/>
        <w:t xml:space="preserve">En relación con la capacidad de obrar, cláusulas 13.2.3 y 13.2.5 del pliego, acreditará mediante informe expedido por </w:t>
      </w:r>
      <w:smartTag w:uri="urn:schemas-microsoft-com:office:smarttags" w:element="PersonName">
        <w:smartTagPr>
          <w:attr w:name="ProductID" w:val="la respectiva Misi￳n Diplom￡tica"/>
        </w:smartTagPr>
        <w:r w:rsidRPr="004C49A1">
          <w:rPr>
            <w:sz w:val="17"/>
            <w:szCs w:val="17"/>
          </w:rPr>
          <w:t>la respectiva Misión Diplomática</w:t>
        </w:r>
      </w:smartTag>
      <w:r w:rsidRPr="004C49A1">
        <w:rPr>
          <w:sz w:val="17"/>
          <w:szCs w:val="17"/>
        </w:rPr>
        <w:t xml:space="preserve"> Permanente española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actividades a las que se extiende el objeto del contrato.</w:t>
      </w:r>
    </w:p>
    <w:p w:rsidR="00850CFA" w:rsidRPr="004C49A1" w:rsidRDefault="00850CFA">
      <w:pPr>
        <w:tabs>
          <w:tab w:val="left" w:pos="1100"/>
        </w:tabs>
        <w:ind w:left="1100" w:hanging="500"/>
        <w:jc w:val="both"/>
        <w:rPr>
          <w:sz w:val="17"/>
          <w:szCs w:val="17"/>
        </w:rPr>
      </w:pPr>
      <w:r w:rsidRPr="004C49A1">
        <w:rPr>
          <w:sz w:val="17"/>
          <w:szCs w:val="17"/>
        </w:rPr>
        <w:t>2.2.</w:t>
      </w:r>
      <w:r w:rsidRPr="004C49A1">
        <w:rPr>
          <w:sz w:val="17"/>
          <w:szCs w:val="17"/>
        </w:rPr>
        <w:tab/>
        <w:t>Adicionalmente deben presentar lo siguiente:</w:t>
      </w:r>
    </w:p>
    <w:p w:rsidR="00850CFA" w:rsidRPr="004C49A1" w:rsidRDefault="00850CFA">
      <w:pPr>
        <w:ind w:left="1800" w:hanging="700"/>
        <w:jc w:val="both"/>
        <w:rPr>
          <w:sz w:val="17"/>
          <w:szCs w:val="17"/>
        </w:rPr>
      </w:pPr>
      <w:r w:rsidRPr="004C49A1">
        <w:rPr>
          <w:sz w:val="17"/>
          <w:szCs w:val="17"/>
        </w:rPr>
        <w:t>2.2.1.-</w:t>
      </w:r>
      <w:r w:rsidRPr="004C49A1">
        <w:rPr>
          <w:sz w:val="17"/>
          <w:szCs w:val="17"/>
        </w:rPr>
        <w:tab/>
        <w:t xml:space="preserve">Un informe de reciprocidad emitido por </w:t>
      </w:r>
      <w:smartTag w:uri="urn:schemas-microsoft-com:office:smarttags" w:element="PersonName">
        <w:smartTagPr>
          <w:attr w:name="ProductID" w:val="la respectiva Misi￳n Diplom￡tica"/>
        </w:smartTagPr>
        <w:r w:rsidRPr="004C49A1">
          <w:rPr>
            <w:sz w:val="17"/>
            <w:szCs w:val="17"/>
          </w:rPr>
          <w:t>la respectiva Misión Diplomática</w:t>
        </w:r>
      </w:smartTag>
      <w:r w:rsidRPr="004C49A1">
        <w:rPr>
          <w:sz w:val="17"/>
          <w:szCs w:val="17"/>
        </w:rPr>
        <w:t xml:space="preserve"> Permanente española, en el que se haga constar que el Estado de procedencia de la empresa extranjera admite a su vez la participación de empresas españolas en la contratación con </w:t>
      </w:r>
      <w:smartTag w:uri="urn:schemas-microsoft-com:office:smarttags" w:element="PersonName">
        <w:smartTagPr>
          <w:attr w:name="ProductID" w:val="la Administraci￳n"/>
        </w:smartTagPr>
        <w:r w:rsidRPr="004C49A1">
          <w:rPr>
            <w:sz w:val="17"/>
            <w:szCs w:val="17"/>
          </w:rPr>
          <w:t>la Administración</w:t>
        </w:r>
      </w:smartTag>
      <w:r w:rsidRPr="004C49A1">
        <w:rPr>
          <w:sz w:val="17"/>
          <w:szCs w:val="17"/>
        </w:rPr>
        <w:t xml:space="preserve"> y con los entes, organismos o entidades del sector público asimilables a los enumerados en el artículo 3 </w:t>
      </w:r>
      <w:r w:rsidR="00007226" w:rsidRPr="004C49A1">
        <w:rPr>
          <w:sz w:val="17"/>
          <w:szCs w:val="17"/>
        </w:rPr>
        <w:t>del</w:t>
      </w:r>
      <w:r w:rsidRPr="004C49A1">
        <w:rPr>
          <w:sz w:val="17"/>
          <w:szCs w:val="17"/>
        </w:rPr>
        <w:t xml:space="preserve"> </w:t>
      </w:r>
      <w:r w:rsidR="00193261" w:rsidRPr="004C49A1">
        <w:rPr>
          <w:sz w:val="17"/>
          <w:szCs w:val="17"/>
        </w:rPr>
        <w:t>TRLCSP</w:t>
      </w:r>
      <w:r w:rsidRPr="004C49A1">
        <w:rPr>
          <w:sz w:val="17"/>
          <w:szCs w:val="17"/>
        </w:rPr>
        <w:t xml:space="preserve">, en forma sustancialmente análoga. 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r w:rsidRPr="004C49A1">
          <w:rPr>
            <w:sz w:val="17"/>
            <w:szCs w:val="17"/>
          </w:rPr>
          <w:t>la Organización Mundial</w:t>
        </w:r>
      </w:smartTag>
      <w:r w:rsidRPr="004C49A1">
        <w:rPr>
          <w:sz w:val="17"/>
          <w:szCs w:val="17"/>
        </w:rPr>
        <w:t xml:space="preserve"> de Comercio, siempre que dicha condición de estado signatario del referido acuerdo en informe de </w:t>
      </w:r>
      <w:smartTag w:uri="urn:schemas-microsoft-com:office:smarttags" w:element="PersonName">
        <w:smartTagPr>
          <w:attr w:name="ProductID" w:val="la Misi￳n Diplom￡tica Permanente"/>
        </w:smartTagPr>
        <w:smartTag w:uri="urn:schemas-microsoft-com:office:smarttags" w:element="PersonName">
          <w:smartTagPr>
            <w:attr w:name="ProductID" w:val="la Misi￳n Diplom￡tica"/>
          </w:smartTagPr>
          <w:r w:rsidRPr="004C49A1">
            <w:rPr>
              <w:sz w:val="17"/>
              <w:szCs w:val="17"/>
            </w:rPr>
            <w:t>la Misión Diplomática</w:t>
          </w:r>
        </w:smartTag>
        <w:r w:rsidRPr="004C49A1">
          <w:rPr>
            <w:sz w:val="17"/>
            <w:szCs w:val="17"/>
          </w:rPr>
          <w:t xml:space="preserve"> Permanente</w:t>
        </w:r>
      </w:smartTag>
      <w:r w:rsidRPr="004C49A1">
        <w:rPr>
          <w:sz w:val="17"/>
          <w:szCs w:val="17"/>
        </w:rPr>
        <w:t xml:space="preserve"> española u Oficina Consular de España del lugar del domicilio de la empresa.</w:t>
      </w:r>
    </w:p>
    <w:p w:rsidR="00850CFA" w:rsidRPr="004C49A1" w:rsidRDefault="00850CFA">
      <w:pPr>
        <w:ind w:left="1800" w:hanging="700"/>
        <w:jc w:val="both"/>
        <w:rPr>
          <w:sz w:val="17"/>
          <w:szCs w:val="17"/>
        </w:rPr>
      </w:pPr>
      <w:r w:rsidRPr="004C49A1">
        <w:rPr>
          <w:sz w:val="17"/>
          <w:szCs w:val="17"/>
        </w:rPr>
        <w:t>2.2.2.-</w:t>
      </w:r>
      <w:r w:rsidRPr="004C49A1">
        <w:rPr>
          <w:sz w:val="17"/>
          <w:szCs w:val="17"/>
        </w:rPr>
        <w:tab/>
        <w:t>En el caso de que el contrato vaya a ejecutarse en España,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850CFA" w:rsidRPr="004C49A1" w:rsidRDefault="00850CFA">
      <w:pPr>
        <w:tabs>
          <w:tab w:val="left" w:pos="1100"/>
        </w:tabs>
        <w:ind w:left="1100" w:hanging="500"/>
        <w:jc w:val="both"/>
        <w:rPr>
          <w:sz w:val="17"/>
          <w:szCs w:val="17"/>
        </w:rPr>
      </w:pPr>
    </w:p>
    <w:p w:rsidR="00850CFA" w:rsidRPr="004C49A1" w:rsidRDefault="00850CFA">
      <w:pPr>
        <w:tabs>
          <w:tab w:val="left" w:pos="400"/>
        </w:tabs>
        <w:jc w:val="both"/>
        <w:rPr>
          <w:sz w:val="17"/>
          <w:szCs w:val="17"/>
        </w:rPr>
      </w:pPr>
      <w:r w:rsidRPr="004C49A1">
        <w:rPr>
          <w:sz w:val="17"/>
          <w:szCs w:val="17"/>
        </w:rPr>
        <w:t xml:space="preserve">DOCUMENTACIÓN QUE DEBEN PRESENTAR EN EL CASO DE RESULTAR </w:t>
      </w:r>
      <w:r w:rsidR="004B5878" w:rsidRPr="004C49A1">
        <w:rPr>
          <w:sz w:val="17"/>
          <w:szCs w:val="17"/>
        </w:rPr>
        <w:t xml:space="preserve">SELECCIONADAS PARA </w:t>
      </w:r>
      <w:smartTag w:uri="urn:schemas-microsoft-com:office:smarttags" w:element="PersonName">
        <w:smartTagPr>
          <w:attr w:name="ProductID" w:val="LA ADJUDICACIￓN Y RECAER"/>
        </w:smartTagPr>
        <w:r w:rsidR="004B5878" w:rsidRPr="004C49A1">
          <w:rPr>
            <w:sz w:val="17"/>
            <w:szCs w:val="17"/>
          </w:rPr>
          <w:t>LA ADJUDICACIÓN Y RECAER</w:t>
        </w:r>
      </w:smartTag>
      <w:r w:rsidR="004B5878" w:rsidRPr="004C49A1">
        <w:rPr>
          <w:sz w:val="17"/>
          <w:szCs w:val="17"/>
        </w:rPr>
        <w:t xml:space="preserve"> ADJUDICACIÓN A SU FAVOR.</w:t>
      </w:r>
    </w:p>
    <w:p w:rsidR="00850CFA" w:rsidRPr="004C49A1" w:rsidRDefault="00850CFA">
      <w:pPr>
        <w:tabs>
          <w:tab w:val="left" w:pos="-1843"/>
          <w:tab w:val="left" w:pos="400"/>
        </w:tabs>
        <w:jc w:val="both"/>
        <w:rPr>
          <w:sz w:val="17"/>
          <w:szCs w:val="17"/>
        </w:rPr>
      </w:pPr>
      <w:r w:rsidRPr="004C49A1">
        <w:rPr>
          <w:sz w:val="17"/>
          <w:szCs w:val="17"/>
        </w:rPr>
        <w:t xml:space="preserve">En el caso de que una empresa extranjera resulte </w:t>
      </w:r>
      <w:r w:rsidR="004B5878" w:rsidRPr="004C49A1">
        <w:rPr>
          <w:sz w:val="17"/>
          <w:szCs w:val="17"/>
        </w:rPr>
        <w:t xml:space="preserve">seleccionada para la adjudicación y recaiga adjudicación a su favor deberá presentar los documentos señalados en las cláusulas 25 y 27, respectivamente, </w:t>
      </w:r>
      <w:r w:rsidRPr="004C49A1">
        <w:rPr>
          <w:sz w:val="17"/>
          <w:szCs w:val="17"/>
        </w:rPr>
        <w:t>con las siguientes particularidades:</w:t>
      </w:r>
    </w:p>
    <w:p w:rsidR="00850CFA" w:rsidRPr="004C49A1" w:rsidRDefault="00850CFA">
      <w:pPr>
        <w:tabs>
          <w:tab w:val="left" w:pos="400"/>
        </w:tabs>
        <w:jc w:val="both"/>
        <w:rPr>
          <w:sz w:val="17"/>
          <w:szCs w:val="17"/>
        </w:rPr>
      </w:pPr>
      <w:r w:rsidRPr="004C49A1">
        <w:rPr>
          <w:sz w:val="17"/>
          <w:szCs w:val="17"/>
        </w:rPr>
        <w:t>Las empresas extranjeras que no tengan domicilio fiscal en España, deberán presentar, certificación expedida por la autoridad competente del país en que se encuentra establecida, acreditativa de hallarse al corriente en el cumplimiento de sus obligaciones tributarias y que se halla al corriente en el cumplimiento de las obligaciones sociales que se exijan en dicho país. La acreditación habrá de referirse a los últimos doce meses y se presentará traducida al español o al euskera.</w:t>
      </w:r>
    </w:p>
    <w:p w:rsidR="00850CFA" w:rsidRPr="004C49A1" w:rsidRDefault="00850CFA">
      <w:pPr>
        <w:tabs>
          <w:tab w:val="left" w:pos="400"/>
        </w:tabs>
        <w:jc w:val="both"/>
        <w:rPr>
          <w:sz w:val="18"/>
          <w:szCs w:val="18"/>
        </w:rPr>
      </w:pPr>
    </w:p>
    <w:p w:rsidR="00850CFA" w:rsidRPr="004C49A1" w:rsidRDefault="00850CFA">
      <w:pPr>
        <w:tabs>
          <w:tab w:val="left" w:pos="425"/>
        </w:tabs>
        <w:jc w:val="center"/>
        <w:rPr>
          <w:sz w:val="18"/>
          <w:szCs w:val="18"/>
        </w:rPr>
      </w:pPr>
      <w:r w:rsidRPr="004C49A1">
        <w:rPr>
          <w:sz w:val="18"/>
          <w:szCs w:val="18"/>
        </w:rPr>
        <w:br w:type="page"/>
      </w:r>
      <w:r w:rsidRPr="004C49A1">
        <w:rPr>
          <w:sz w:val="18"/>
          <w:szCs w:val="18"/>
        </w:rPr>
        <w:lastRenderedPageBreak/>
        <w:t>ANEXO III DEL PLIEGO</w:t>
      </w:r>
    </w:p>
    <w:p w:rsidR="00850CFA" w:rsidRPr="004C49A1" w:rsidRDefault="00850CFA">
      <w:pPr>
        <w:tabs>
          <w:tab w:val="left" w:pos="425"/>
        </w:tabs>
        <w:jc w:val="center"/>
        <w:rPr>
          <w:sz w:val="18"/>
          <w:szCs w:val="18"/>
        </w:rPr>
      </w:pPr>
    </w:p>
    <w:p w:rsidR="00850CFA" w:rsidRPr="004C49A1" w:rsidRDefault="00850CFA">
      <w:pPr>
        <w:tabs>
          <w:tab w:val="left" w:pos="425"/>
        </w:tabs>
        <w:jc w:val="center"/>
        <w:rPr>
          <w:b/>
          <w:sz w:val="16"/>
          <w:szCs w:val="16"/>
        </w:rPr>
      </w:pPr>
      <w:r w:rsidRPr="004C49A1">
        <w:rPr>
          <w:b/>
          <w:sz w:val="16"/>
          <w:szCs w:val="16"/>
        </w:rPr>
        <w:t xml:space="preserve">INSTRUCCIONES PARA </w:t>
      </w:r>
      <w:smartTag w:uri="urn:schemas-microsoft-com:office:smarttags" w:element="PersonName">
        <w:smartTagPr>
          <w:attr w:name="ProductID" w:val="LA UTILIZACIￓN DE LA"/>
        </w:smartTagPr>
        <w:smartTag w:uri="urn:schemas-microsoft-com:office:smarttags" w:element="PersonName">
          <w:smartTagPr>
            <w:attr w:name="ProductID" w:val="LA UTILIZACIￓN DE"/>
          </w:smartTagPr>
          <w:smartTag w:uri="urn:schemas-microsoft-com:office:smarttags" w:element="PersonName">
            <w:smartTagPr>
              <w:attr w:name="ProductID" w:val="LA UTILIZACIￓN"/>
            </w:smartTagPr>
            <w:r w:rsidRPr="004C49A1">
              <w:rPr>
                <w:b/>
                <w:sz w:val="16"/>
                <w:szCs w:val="16"/>
              </w:rPr>
              <w:t>LA UTILIZACIÓN</w:t>
            </w:r>
          </w:smartTag>
          <w:r w:rsidRPr="004C49A1">
            <w:rPr>
              <w:b/>
              <w:sz w:val="16"/>
              <w:szCs w:val="16"/>
            </w:rPr>
            <w:t xml:space="preserve"> DE</w:t>
          </w:r>
        </w:smartTag>
        <w:r w:rsidRPr="004C49A1">
          <w:rPr>
            <w:b/>
            <w:sz w:val="16"/>
            <w:szCs w:val="16"/>
          </w:rPr>
          <w:t xml:space="preserve"> </w:t>
        </w:r>
        <w:smartTag w:uri="urn:schemas-microsoft-com:office:smarttags" w:element="PersonName">
          <w:smartTagPr>
            <w:attr w:name="ProductID" w:val="LA LICITACIￓN"/>
          </w:smartTagPr>
          <w:r w:rsidRPr="004C49A1">
            <w:rPr>
              <w:b/>
              <w:sz w:val="16"/>
              <w:szCs w:val="16"/>
            </w:rPr>
            <w:t>LA</w:t>
          </w:r>
        </w:smartTag>
      </w:smartTag>
      <w:r w:rsidRPr="004C49A1">
        <w:rPr>
          <w:b/>
          <w:sz w:val="16"/>
          <w:szCs w:val="16"/>
        </w:rPr>
        <w:t xml:space="preserve"> LICITACIÓN</w:t>
      </w:r>
      <w:r w:rsidRPr="004C49A1">
        <w:rPr>
          <w:b/>
          <w:sz w:val="16"/>
          <w:szCs w:val="16"/>
        </w:rPr>
        <w:t>, CONTRATACIÓN Y NOTIFICACIÓN ELECTRÓNICA</w:t>
      </w:r>
    </w:p>
    <w:p w:rsidR="00850CFA" w:rsidRPr="004C49A1" w:rsidRDefault="00850CFA">
      <w:pPr>
        <w:tabs>
          <w:tab w:val="left" w:pos="425"/>
        </w:tabs>
        <w:jc w:val="center"/>
        <w:rPr>
          <w:sz w:val="16"/>
          <w:szCs w:val="16"/>
        </w:rPr>
      </w:pPr>
    </w:p>
    <w:p w:rsidR="00850CFA" w:rsidRPr="004C49A1" w:rsidRDefault="00850CFA">
      <w:pPr>
        <w:pStyle w:val="Prrafodelista"/>
        <w:ind w:left="400" w:hanging="400"/>
        <w:contextualSpacing/>
        <w:jc w:val="both"/>
        <w:rPr>
          <w:sz w:val="16"/>
          <w:szCs w:val="16"/>
        </w:rPr>
      </w:pPr>
      <w:r w:rsidRPr="004C49A1">
        <w:rPr>
          <w:sz w:val="16"/>
          <w:szCs w:val="16"/>
        </w:rPr>
        <w:t>1.-</w:t>
      </w:r>
      <w:r w:rsidRPr="004C49A1">
        <w:rPr>
          <w:sz w:val="16"/>
          <w:szCs w:val="16"/>
        </w:rPr>
        <w:tab/>
        <w:t>Requisitos para realizar telemáticamente los trámites del procedimiento de contratación (envío de documentos, firma de contrato,…)</w:t>
      </w:r>
    </w:p>
    <w:p w:rsidR="00850CFA" w:rsidRPr="004C49A1" w:rsidRDefault="00850CFA">
      <w:pPr>
        <w:ind w:left="900" w:hanging="500"/>
        <w:jc w:val="both"/>
        <w:rPr>
          <w:sz w:val="16"/>
          <w:szCs w:val="16"/>
        </w:rPr>
      </w:pPr>
      <w:r w:rsidRPr="004C49A1">
        <w:rPr>
          <w:sz w:val="16"/>
          <w:szCs w:val="16"/>
        </w:rPr>
        <w:t>1.1.-</w:t>
      </w:r>
      <w:r w:rsidRPr="004C49A1">
        <w:rPr>
          <w:sz w:val="16"/>
          <w:szCs w:val="16"/>
        </w:rPr>
        <w:tab/>
        <w:t>Requisitos de la empresa interesada:</w:t>
      </w:r>
    </w:p>
    <w:p w:rsidR="00850CFA" w:rsidRPr="004C49A1" w:rsidRDefault="00850CFA">
      <w:pPr>
        <w:pStyle w:val="Prrafodelista"/>
        <w:tabs>
          <w:tab w:val="left" w:pos="1800"/>
        </w:tabs>
        <w:ind w:left="1800" w:hanging="700"/>
        <w:contextualSpacing/>
        <w:jc w:val="both"/>
        <w:rPr>
          <w:sz w:val="16"/>
          <w:szCs w:val="16"/>
        </w:rPr>
      </w:pPr>
      <w:r w:rsidRPr="004C49A1">
        <w:rPr>
          <w:sz w:val="16"/>
          <w:szCs w:val="16"/>
        </w:rPr>
        <w:t>1.1.1.-</w:t>
      </w:r>
      <w:r w:rsidRPr="004C49A1">
        <w:rPr>
          <w:sz w:val="16"/>
          <w:szCs w:val="16"/>
        </w:rPr>
        <w:tab/>
        <w:t xml:space="preserve">Estar dado de alta y con certificación vigente en el Registro Oficial de Contratistas de </w:t>
      </w:r>
      <w:smartTag w:uri="urn:schemas-microsoft-com:office:smarttags" w:element="PersonName">
        <w:smartTagPr>
          <w:attr w:name="ProductID" w:val="la Comunidad Aut￳noma"/>
        </w:smartTagPr>
        <w:r w:rsidRPr="004C49A1">
          <w:rPr>
            <w:sz w:val="16"/>
            <w:szCs w:val="16"/>
          </w:rPr>
          <w:t>la Comunidad Autónoma</w:t>
        </w:r>
      </w:smartTag>
      <w:r w:rsidRPr="004C49A1">
        <w:rPr>
          <w:sz w:val="16"/>
          <w:szCs w:val="16"/>
        </w:rPr>
        <w:t xml:space="preserve"> de Euskadi.</w:t>
      </w:r>
    </w:p>
    <w:p w:rsidR="00850CFA" w:rsidRPr="004C49A1" w:rsidRDefault="00850CFA">
      <w:pPr>
        <w:pStyle w:val="Prrafodelista"/>
        <w:tabs>
          <w:tab w:val="left" w:pos="1800"/>
        </w:tabs>
        <w:ind w:left="1800" w:hanging="700"/>
        <w:contextualSpacing/>
        <w:jc w:val="both"/>
        <w:rPr>
          <w:sz w:val="16"/>
          <w:szCs w:val="16"/>
        </w:rPr>
      </w:pPr>
      <w:r w:rsidRPr="004C49A1">
        <w:rPr>
          <w:sz w:val="16"/>
          <w:szCs w:val="16"/>
        </w:rPr>
        <w:t>1.1.2.-</w:t>
      </w:r>
      <w:r w:rsidRPr="004C49A1">
        <w:rPr>
          <w:sz w:val="16"/>
          <w:szCs w:val="16"/>
        </w:rPr>
        <w:tab/>
        <w:t>Darse de alta en «</w:t>
      </w:r>
      <w:r w:rsidRPr="004C49A1">
        <w:rPr>
          <w:i/>
          <w:sz w:val="16"/>
          <w:szCs w:val="16"/>
        </w:rPr>
        <w:t xml:space="preserve">Licitación Electrónica-Relación de Personas Apoderadas a efectos de la utilización de </w:t>
      </w:r>
      <w:smartTag w:uri="urn:schemas-microsoft-com:office:smarttags" w:element="PersonName">
        <w:smartTagPr>
          <w:attr w:name="ProductID" w:val="la Licitaci￳n Electr￳nica"/>
        </w:smartTagPr>
        <w:r w:rsidRPr="004C49A1">
          <w:rPr>
            <w:i/>
            <w:sz w:val="16"/>
            <w:szCs w:val="16"/>
          </w:rPr>
          <w:t>la Licitación Electrónica</w:t>
        </w:r>
      </w:smartTag>
      <w:r w:rsidRPr="004C49A1">
        <w:rPr>
          <w:sz w:val="16"/>
          <w:szCs w:val="16"/>
        </w:rPr>
        <w:t>». El alta se efectúa a través de un formulario denominado «</w:t>
      </w:r>
      <w:r w:rsidRPr="004C49A1">
        <w:rPr>
          <w:i/>
          <w:sz w:val="16"/>
          <w:szCs w:val="16"/>
        </w:rPr>
        <w:t>Relación de Personas Apoderadas y Autorizadas para consultar la aplicación</w:t>
      </w:r>
      <w:r w:rsidRPr="004C49A1">
        <w:rPr>
          <w:sz w:val="16"/>
          <w:szCs w:val="16"/>
        </w:rPr>
        <w:t>».</w:t>
      </w:r>
    </w:p>
    <w:p w:rsidR="00850CFA" w:rsidRPr="004C49A1" w:rsidRDefault="00850CFA">
      <w:pPr>
        <w:pStyle w:val="Prrafodelista"/>
        <w:tabs>
          <w:tab w:val="left" w:pos="1800"/>
        </w:tabs>
        <w:ind w:left="1800" w:hanging="700"/>
        <w:contextualSpacing/>
        <w:jc w:val="both"/>
        <w:rPr>
          <w:sz w:val="16"/>
          <w:szCs w:val="16"/>
        </w:rPr>
      </w:pPr>
      <w:r w:rsidRPr="004C49A1">
        <w:rPr>
          <w:sz w:val="16"/>
          <w:szCs w:val="16"/>
        </w:rPr>
        <w:t>1.1.3.-</w:t>
      </w:r>
      <w:r w:rsidRPr="004C49A1">
        <w:rPr>
          <w:sz w:val="16"/>
          <w:szCs w:val="16"/>
        </w:rPr>
        <w:tab/>
        <w:t>En función del importe económico de la oferta, la persona licitadora ha de disponer de poder bastante para poder firmar electrónicamente la oferta.</w:t>
      </w:r>
    </w:p>
    <w:p w:rsidR="00850CFA" w:rsidRPr="004C49A1" w:rsidRDefault="00850CFA">
      <w:pPr>
        <w:pStyle w:val="Prrafodelista"/>
        <w:tabs>
          <w:tab w:val="left" w:pos="1800"/>
        </w:tabs>
        <w:ind w:left="1800" w:hanging="700"/>
        <w:contextualSpacing/>
        <w:jc w:val="both"/>
        <w:rPr>
          <w:sz w:val="16"/>
          <w:szCs w:val="16"/>
        </w:rPr>
      </w:pPr>
      <w:r w:rsidRPr="004C49A1">
        <w:rPr>
          <w:sz w:val="16"/>
          <w:szCs w:val="16"/>
        </w:rPr>
        <w:t>1.1.4.-</w:t>
      </w:r>
      <w:r w:rsidRPr="004C49A1">
        <w:rPr>
          <w:sz w:val="16"/>
          <w:szCs w:val="16"/>
        </w:rPr>
        <w:tab/>
        <w:t>La persona licitadora ha de disponer de certificado electrónico reconocido emitido por IZENPE, S.A., en cualquiera de las siguientes modalidades: Certificado Ciudadano, o Certificado de Entidad</w:t>
      </w:r>
    </w:p>
    <w:p w:rsidR="00850CFA" w:rsidRPr="004C49A1" w:rsidRDefault="00850CFA">
      <w:pPr>
        <w:ind w:left="900" w:hanging="500"/>
        <w:jc w:val="both"/>
        <w:rPr>
          <w:sz w:val="16"/>
          <w:szCs w:val="16"/>
        </w:rPr>
      </w:pPr>
      <w:r w:rsidRPr="004C49A1">
        <w:rPr>
          <w:sz w:val="16"/>
          <w:szCs w:val="16"/>
        </w:rPr>
        <w:t>1.2.-</w:t>
      </w:r>
      <w:r w:rsidRPr="004C49A1">
        <w:rPr>
          <w:sz w:val="16"/>
          <w:szCs w:val="16"/>
        </w:rPr>
        <w:tab/>
        <w:t>Requisitos de equipo informático y formato de documento utilizado por la empresa:</w:t>
      </w:r>
    </w:p>
    <w:p w:rsidR="00850CFA" w:rsidRPr="004C49A1" w:rsidRDefault="00850CFA">
      <w:pPr>
        <w:tabs>
          <w:tab w:val="left" w:pos="1800"/>
        </w:tabs>
        <w:ind w:left="1800" w:hanging="700"/>
        <w:jc w:val="both"/>
        <w:rPr>
          <w:sz w:val="16"/>
          <w:szCs w:val="16"/>
        </w:rPr>
      </w:pPr>
      <w:r w:rsidRPr="004C49A1">
        <w:rPr>
          <w:sz w:val="16"/>
          <w:szCs w:val="16"/>
        </w:rPr>
        <w:t>1.2.1.-</w:t>
      </w:r>
      <w:r w:rsidRPr="004C49A1">
        <w:rPr>
          <w:sz w:val="16"/>
          <w:szCs w:val="16"/>
        </w:rPr>
        <w:tab/>
        <w:t>Contar con un PC dotado de sistema operativo Windows o Windows-NT que disponga de Navegador Internet Explorer.</w:t>
      </w:r>
    </w:p>
    <w:p w:rsidR="00850CFA" w:rsidRPr="004C49A1" w:rsidRDefault="00850CFA">
      <w:pPr>
        <w:tabs>
          <w:tab w:val="left" w:pos="1800"/>
        </w:tabs>
        <w:ind w:left="1800" w:hanging="700"/>
        <w:jc w:val="both"/>
        <w:rPr>
          <w:sz w:val="16"/>
          <w:szCs w:val="16"/>
        </w:rPr>
      </w:pPr>
      <w:r w:rsidRPr="004C49A1">
        <w:rPr>
          <w:sz w:val="16"/>
          <w:szCs w:val="16"/>
        </w:rPr>
        <w:t>1.2.2.-</w:t>
      </w:r>
      <w:r w:rsidRPr="004C49A1">
        <w:rPr>
          <w:sz w:val="16"/>
          <w:szCs w:val="16"/>
        </w:rPr>
        <w:tab/>
        <w:t>Tener instalado en el PC el software de reconocimiento de la firma de IZENPE, S.A. configurado-IZoft-. (Este software de reconocimiento de firma IZENPE, S.A. configurado-IZoft- se proporciona en el CD que IZENPE, S.A. facilita al obtener el certificado y se carga automáticamente al efectuar la instalación del software del CD).</w:t>
      </w:r>
    </w:p>
    <w:p w:rsidR="00850CFA" w:rsidRPr="004C49A1" w:rsidRDefault="00850CFA">
      <w:pPr>
        <w:tabs>
          <w:tab w:val="left" w:pos="1800"/>
        </w:tabs>
        <w:ind w:left="1800" w:hanging="700"/>
        <w:jc w:val="both"/>
        <w:rPr>
          <w:sz w:val="16"/>
          <w:szCs w:val="16"/>
        </w:rPr>
      </w:pPr>
      <w:r w:rsidRPr="004C49A1">
        <w:rPr>
          <w:sz w:val="16"/>
          <w:szCs w:val="16"/>
        </w:rPr>
        <w:t>1.2.3.-</w:t>
      </w:r>
      <w:r w:rsidRPr="004C49A1">
        <w:rPr>
          <w:sz w:val="16"/>
          <w:szCs w:val="16"/>
        </w:rPr>
        <w:tab/>
        <w:t>Haber descargado al PC el Certificado Raíz de IZENPE.</w:t>
      </w:r>
    </w:p>
    <w:p w:rsidR="00850CFA" w:rsidRPr="004C49A1" w:rsidRDefault="00850CFA">
      <w:pPr>
        <w:tabs>
          <w:tab w:val="left" w:pos="1800"/>
        </w:tabs>
        <w:ind w:left="1800" w:hanging="700"/>
        <w:jc w:val="both"/>
        <w:rPr>
          <w:sz w:val="16"/>
          <w:szCs w:val="16"/>
        </w:rPr>
      </w:pPr>
      <w:r w:rsidRPr="004C49A1">
        <w:rPr>
          <w:sz w:val="16"/>
          <w:szCs w:val="16"/>
        </w:rPr>
        <w:t>1.2.4.-</w:t>
      </w:r>
      <w:r w:rsidRPr="004C49A1">
        <w:rPr>
          <w:sz w:val="16"/>
          <w:szCs w:val="16"/>
        </w:rPr>
        <w:tab/>
        <w:t>Tener conectado al PC el lector de tarjetas de IZENPE.</w:t>
      </w:r>
    </w:p>
    <w:p w:rsidR="00850CFA" w:rsidRPr="004C49A1" w:rsidRDefault="00850CFA">
      <w:pPr>
        <w:tabs>
          <w:tab w:val="left" w:pos="1800"/>
        </w:tabs>
        <w:ind w:left="1800" w:hanging="700"/>
        <w:jc w:val="both"/>
        <w:rPr>
          <w:sz w:val="16"/>
          <w:szCs w:val="16"/>
        </w:rPr>
      </w:pPr>
      <w:r w:rsidRPr="004C49A1">
        <w:rPr>
          <w:sz w:val="16"/>
          <w:szCs w:val="16"/>
        </w:rPr>
        <w:t>1.2.5.-</w:t>
      </w:r>
      <w:r w:rsidRPr="004C49A1">
        <w:rPr>
          <w:sz w:val="16"/>
          <w:szCs w:val="16"/>
        </w:rPr>
        <w:tab/>
        <w:t>Haber efectuado una prueba de Firma de IZENPE.</w:t>
      </w:r>
    </w:p>
    <w:p w:rsidR="00850CFA" w:rsidRPr="004C49A1" w:rsidRDefault="00850CFA">
      <w:pPr>
        <w:tabs>
          <w:tab w:val="left" w:pos="1800"/>
        </w:tabs>
        <w:ind w:left="1800" w:hanging="700"/>
        <w:jc w:val="both"/>
        <w:rPr>
          <w:sz w:val="16"/>
          <w:szCs w:val="16"/>
        </w:rPr>
      </w:pPr>
      <w:r w:rsidRPr="004C49A1">
        <w:rPr>
          <w:sz w:val="16"/>
          <w:szCs w:val="16"/>
        </w:rPr>
        <w:t>1.2.6.-</w:t>
      </w:r>
      <w:r w:rsidRPr="004C49A1">
        <w:rPr>
          <w:sz w:val="16"/>
          <w:szCs w:val="16"/>
        </w:rPr>
        <w:tab/>
        <w:t>Dar de alta en su navegador de Internet dos sitios de confianza: «euskadi.net» y «ej-gv.net».</w:t>
      </w:r>
    </w:p>
    <w:p w:rsidR="00850CFA" w:rsidRPr="004C49A1" w:rsidRDefault="00850CFA">
      <w:pPr>
        <w:tabs>
          <w:tab w:val="left" w:pos="1800"/>
        </w:tabs>
        <w:ind w:left="1800" w:hanging="700"/>
        <w:jc w:val="both"/>
        <w:rPr>
          <w:sz w:val="16"/>
          <w:szCs w:val="16"/>
        </w:rPr>
      </w:pPr>
      <w:r w:rsidRPr="004C49A1">
        <w:rPr>
          <w:sz w:val="16"/>
          <w:szCs w:val="16"/>
        </w:rPr>
        <w:t>1.2.7.-</w:t>
      </w:r>
      <w:r w:rsidRPr="004C49A1">
        <w:rPr>
          <w:sz w:val="16"/>
          <w:szCs w:val="16"/>
        </w:rPr>
        <w:tab/>
        <w:t>Habilitar los pop-ups en su navegador Internet Explorer.</w:t>
      </w:r>
    </w:p>
    <w:p w:rsidR="00850CFA" w:rsidRPr="004C49A1" w:rsidRDefault="00850CFA">
      <w:pPr>
        <w:tabs>
          <w:tab w:val="left" w:pos="1800"/>
        </w:tabs>
        <w:ind w:left="1800" w:hanging="700"/>
        <w:jc w:val="both"/>
        <w:rPr>
          <w:sz w:val="16"/>
          <w:szCs w:val="16"/>
        </w:rPr>
      </w:pPr>
      <w:r w:rsidRPr="004C49A1">
        <w:rPr>
          <w:sz w:val="16"/>
          <w:szCs w:val="16"/>
        </w:rPr>
        <w:t>1.2.8.-</w:t>
      </w:r>
      <w:r w:rsidRPr="004C49A1">
        <w:rPr>
          <w:sz w:val="16"/>
          <w:szCs w:val="16"/>
        </w:rPr>
        <w:tab/>
        <w:t>Contar con un programa de visualización «Real Player» para poder acceder a la visualización del Acto de Apertura de Plicas.</w:t>
      </w:r>
    </w:p>
    <w:p w:rsidR="00850CFA" w:rsidRPr="004C49A1" w:rsidRDefault="00850CFA">
      <w:pPr>
        <w:tabs>
          <w:tab w:val="left" w:pos="1800"/>
        </w:tabs>
        <w:ind w:left="1800" w:hanging="700"/>
        <w:jc w:val="both"/>
        <w:rPr>
          <w:sz w:val="16"/>
          <w:szCs w:val="16"/>
        </w:rPr>
      </w:pPr>
      <w:r w:rsidRPr="004C49A1">
        <w:rPr>
          <w:sz w:val="16"/>
          <w:szCs w:val="16"/>
        </w:rPr>
        <w:t>1.2.9.-</w:t>
      </w:r>
      <w:r w:rsidRPr="004C49A1">
        <w:rPr>
          <w:sz w:val="16"/>
          <w:szCs w:val="16"/>
        </w:rPr>
        <w:tab/>
        <w:t>Sólo se garantiza la lectura y tramitación de los documentos informáticos almacenados con las siguientes extensiones: .doc, .xls, .ppt, .pdf, .rtf., .sxw, .abw, .jpg, .bmp, .tiff, .zip, y .7z. Al objeto de minimizar el riesgo de virus, se recomienda la utilización de los formatos .pdf, .rtf, .sxw, .jpg y .tiff en la documentación a enviar.</w:t>
      </w:r>
    </w:p>
    <w:p w:rsidR="00850CFA" w:rsidRPr="004C49A1" w:rsidRDefault="00850CFA">
      <w:pPr>
        <w:pStyle w:val="Prrafodelista"/>
        <w:tabs>
          <w:tab w:val="left" w:pos="400"/>
        </w:tabs>
        <w:ind w:left="400" w:hanging="400"/>
        <w:contextualSpacing/>
        <w:jc w:val="both"/>
        <w:rPr>
          <w:sz w:val="16"/>
          <w:szCs w:val="16"/>
        </w:rPr>
      </w:pPr>
      <w:r w:rsidRPr="004C49A1">
        <w:rPr>
          <w:sz w:val="16"/>
          <w:szCs w:val="16"/>
        </w:rPr>
        <w:t>2.-</w:t>
      </w:r>
      <w:r w:rsidRPr="004C49A1">
        <w:rPr>
          <w:sz w:val="16"/>
          <w:szCs w:val="16"/>
        </w:rPr>
        <w:tab/>
        <w:t>Modo de acceso al sistema de contratación electrónica:</w:t>
      </w:r>
    </w:p>
    <w:p w:rsidR="00850CFA" w:rsidRPr="004C49A1" w:rsidRDefault="00850CFA">
      <w:pPr>
        <w:tabs>
          <w:tab w:val="left" w:pos="400"/>
        </w:tabs>
        <w:ind w:left="400" w:hanging="400"/>
        <w:jc w:val="both"/>
        <w:rPr>
          <w:sz w:val="16"/>
          <w:szCs w:val="16"/>
        </w:rPr>
      </w:pPr>
      <w:r w:rsidRPr="004C49A1">
        <w:rPr>
          <w:sz w:val="16"/>
          <w:szCs w:val="16"/>
        </w:rPr>
        <w:tab/>
        <w:t xml:space="preserve">Para utilizqar el sistema deberá acceder al portal común de </w:t>
      </w:r>
      <w:smartTag w:uri="urn:schemas-microsoft-com:office:smarttags" w:element="PersonName">
        <w:smartTagPr>
          <w:attr w:name="ProductID" w:val="la Administraci￳n P￺blica"/>
        </w:smartTagPr>
        <w:r w:rsidRPr="004C49A1">
          <w:rPr>
            <w:sz w:val="16"/>
            <w:szCs w:val="16"/>
          </w:rPr>
          <w:t>la Administración Pública</w:t>
        </w:r>
      </w:smartTag>
      <w:r w:rsidRPr="004C49A1">
        <w:rPr>
          <w:sz w:val="16"/>
          <w:szCs w:val="16"/>
        </w:rPr>
        <w:t xml:space="preserve"> de </w:t>
      </w:r>
      <w:smartTag w:uri="urn:schemas-microsoft-com:office:smarttags" w:element="PersonName">
        <w:smartTagPr>
          <w:attr w:name="ProductID" w:val="la Comunidad Aut￳noma"/>
        </w:smartTagPr>
        <w:r w:rsidRPr="004C49A1">
          <w:rPr>
            <w:sz w:val="16"/>
            <w:szCs w:val="16"/>
          </w:rPr>
          <w:t>la Comunidad Autónoma</w:t>
        </w:r>
      </w:smartTag>
      <w:r w:rsidRPr="004C49A1">
        <w:rPr>
          <w:sz w:val="16"/>
          <w:szCs w:val="16"/>
        </w:rPr>
        <w:t xml:space="preserve"> de Euskadi, euskadi.net, o bien acceder directamente al contenido específico albergado en aquél, a través de la dirección www.contratacion.info o www.euskadi.net/contratacion.</w:t>
      </w:r>
    </w:p>
    <w:p w:rsidR="00850CFA" w:rsidRPr="004C49A1" w:rsidRDefault="00850CFA">
      <w:pPr>
        <w:pStyle w:val="Prrafodelista"/>
        <w:tabs>
          <w:tab w:val="left" w:pos="400"/>
        </w:tabs>
        <w:ind w:left="400" w:hanging="400"/>
        <w:contextualSpacing/>
        <w:jc w:val="both"/>
        <w:rPr>
          <w:sz w:val="16"/>
          <w:szCs w:val="16"/>
        </w:rPr>
      </w:pPr>
      <w:r w:rsidRPr="004C49A1">
        <w:rPr>
          <w:sz w:val="16"/>
          <w:szCs w:val="16"/>
        </w:rPr>
        <w:t>3.-</w:t>
      </w:r>
      <w:r w:rsidRPr="004C49A1">
        <w:rPr>
          <w:sz w:val="16"/>
          <w:szCs w:val="16"/>
        </w:rPr>
        <w:tab/>
        <w:t>Características del sistema de contratación electrónica:</w:t>
      </w:r>
    </w:p>
    <w:p w:rsidR="00850CFA" w:rsidRPr="004C49A1" w:rsidRDefault="00850CFA">
      <w:pPr>
        <w:tabs>
          <w:tab w:val="left" w:pos="-60"/>
        </w:tabs>
        <w:ind w:left="900" w:hanging="500"/>
        <w:jc w:val="both"/>
        <w:rPr>
          <w:sz w:val="16"/>
          <w:szCs w:val="16"/>
        </w:rPr>
      </w:pPr>
      <w:r w:rsidRPr="004C49A1">
        <w:rPr>
          <w:sz w:val="16"/>
          <w:szCs w:val="16"/>
        </w:rPr>
        <w:t>3.1.-</w:t>
      </w:r>
      <w:r w:rsidRPr="004C49A1">
        <w:rPr>
          <w:sz w:val="16"/>
          <w:szCs w:val="16"/>
        </w:rPr>
        <w:tab/>
        <w:t>La aplicación informática que utiliza el Gobierno Vasco se basa en tecnología J2EE y arquitectura técnica de 3 capas, con un servidor Web seguro con protocolo SSL, un servidor de aplicaciones BEA weblogic 81 y un servidor de base de datos Oracle 8i, todos ellos bajo sistema operativo Unix Sun Solaris 2.8, versión 1, basada en protocolo LDAP y firma electrónica reconocida con certificado digital X509V3 (base 64) utilizado por la infraestructura de clave pública -PKI- de IZENPE S.A.</w:t>
      </w:r>
    </w:p>
    <w:p w:rsidR="00850CFA" w:rsidRPr="004C49A1" w:rsidRDefault="00850CFA">
      <w:pPr>
        <w:tabs>
          <w:tab w:val="left" w:pos="0"/>
          <w:tab w:val="left" w:pos="600"/>
        </w:tabs>
        <w:ind w:left="900" w:hanging="500"/>
        <w:jc w:val="both"/>
        <w:rPr>
          <w:sz w:val="16"/>
          <w:szCs w:val="16"/>
        </w:rPr>
      </w:pPr>
      <w:r w:rsidRPr="004C49A1">
        <w:rPr>
          <w:sz w:val="16"/>
          <w:szCs w:val="16"/>
        </w:rPr>
        <w:t>3.2.-</w:t>
      </w:r>
      <w:r w:rsidRPr="004C49A1">
        <w:rPr>
          <w:sz w:val="16"/>
          <w:szCs w:val="16"/>
        </w:rPr>
        <w:tab/>
        <w:t>Para asegurar la inviolabilidad de las ofertas, se descarga y ejecuta un applet firmado, basado en la librería secrets DLL.dll que efectúa el fragmentado, cifrado y envío de las mismas, así como su posterior descifrado y recomposición.</w:t>
      </w:r>
    </w:p>
    <w:p w:rsidR="00850CFA" w:rsidRPr="004C49A1" w:rsidRDefault="00850CFA">
      <w:pPr>
        <w:pStyle w:val="Prrafodelista"/>
        <w:ind w:left="400" w:hanging="400"/>
        <w:contextualSpacing/>
        <w:jc w:val="both"/>
        <w:rPr>
          <w:sz w:val="16"/>
          <w:szCs w:val="16"/>
        </w:rPr>
      </w:pPr>
      <w:r w:rsidRPr="004C49A1">
        <w:rPr>
          <w:sz w:val="16"/>
          <w:szCs w:val="16"/>
        </w:rPr>
        <w:t>4.-</w:t>
      </w:r>
      <w:r w:rsidRPr="004C49A1">
        <w:rPr>
          <w:sz w:val="16"/>
          <w:szCs w:val="16"/>
        </w:rPr>
        <w:tab/>
        <w:t>Ventajas de utilizar el sistema de contratación electrónica:</w:t>
      </w:r>
    </w:p>
    <w:p w:rsidR="00850CFA" w:rsidRPr="004C49A1" w:rsidRDefault="00850CFA">
      <w:pPr>
        <w:pStyle w:val="Prrafodelista"/>
        <w:tabs>
          <w:tab w:val="left" w:pos="900"/>
        </w:tabs>
        <w:ind w:left="900" w:hanging="500"/>
        <w:contextualSpacing/>
        <w:jc w:val="both"/>
        <w:rPr>
          <w:sz w:val="16"/>
          <w:szCs w:val="16"/>
        </w:rPr>
      </w:pPr>
      <w:r w:rsidRPr="004C49A1">
        <w:rPr>
          <w:sz w:val="16"/>
          <w:szCs w:val="16"/>
        </w:rPr>
        <w:t>4.1.-</w:t>
      </w:r>
      <w:r w:rsidRPr="004C49A1">
        <w:rPr>
          <w:sz w:val="16"/>
          <w:szCs w:val="16"/>
        </w:rPr>
        <w:tab/>
        <w:t xml:space="preserve">La utilización de medios telemáticos en los trámites contemplados en </w:t>
      </w:r>
      <w:smartTag w:uri="urn:schemas-microsoft-com:office:smarttags" w:element="PersonName">
        <w:smartTagPr>
          <w:attr w:name="ProductID" w:val="la Orden"/>
        </w:smartTagPr>
        <w:r w:rsidRPr="004C49A1">
          <w:rPr>
            <w:sz w:val="16"/>
            <w:szCs w:val="16"/>
          </w:rPr>
          <w:t>la Orden</w:t>
        </w:r>
      </w:smartTag>
      <w:r w:rsidRPr="004C49A1">
        <w:rPr>
          <w:sz w:val="16"/>
          <w:szCs w:val="16"/>
        </w:rPr>
        <w:t xml:space="preserve"> de 16 de agosto de 2004 de </w:t>
      </w:r>
      <w:smartTag w:uri="urn:schemas-microsoft-com:office:smarttags" w:element="PersonName">
        <w:smartTagPr>
          <w:attr w:name="ProductID" w:val="la Consejera"/>
        </w:smartTagPr>
        <w:r w:rsidRPr="004C49A1">
          <w:rPr>
            <w:sz w:val="16"/>
            <w:szCs w:val="16"/>
          </w:rPr>
          <w:t>la Consejera</w:t>
        </w:r>
      </w:smartTag>
      <w:r w:rsidRPr="004C49A1">
        <w:rPr>
          <w:sz w:val="16"/>
          <w:szCs w:val="16"/>
        </w:rPr>
        <w:t xml:space="preserve"> de Hacienda y Administración Pública garantizan la identificación y el ejercicio de la competencia por el órgano competente, así como la autenticidad, integridad y conservación de los documentos emitidos. En la tramitación telemática se utiliza la firma electrónica reconocida.</w:t>
      </w:r>
    </w:p>
    <w:p w:rsidR="00850CFA" w:rsidRPr="004C49A1" w:rsidRDefault="00850CFA">
      <w:pPr>
        <w:pStyle w:val="Prrafodelista"/>
        <w:tabs>
          <w:tab w:val="left" w:pos="900"/>
        </w:tabs>
        <w:ind w:left="900" w:hanging="500"/>
        <w:contextualSpacing/>
        <w:jc w:val="both"/>
        <w:rPr>
          <w:sz w:val="16"/>
          <w:szCs w:val="16"/>
        </w:rPr>
      </w:pPr>
      <w:r w:rsidRPr="004C49A1">
        <w:rPr>
          <w:sz w:val="16"/>
          <w:szCs w:val="16"/>
        </w:rPr>
        <w:t>4.2.-</w:t>
      </w:r>
      <w:r w:rsidRPr="004C49A1">
        <w:rPr>
          <w:sz w:val="16"/>
          <w:szCs w:val="16"/>
        </w:rPr>
        <w:tab/>
        <w:t>La tramitación telemática permite la consulta telemática de los trámites realizados.</w:t>
      </w:r>
    </w:p>
    <w:p w:rsidR="00850CFA" w:rsidRPr="004C49A1" w:rsidRDefault="00850CFA">
      <w:pPr>
        <w:pStyle w:val="Prrafodelista"/>
        <w:tabs>
          <w:tab w:val="left" w:pos="900"/>
        </w:tabs>
        <w:ind w:left="900" w:hanging="500"/>
        <w:contextualSpacing/>
        <w:jc w:val="both"/>
        <w:rPr>
          <w:sz w:val="16"/>
          <w:szCs w:val="16"/>
        </w:rPr>
      </w:pPr>
      <w:r w:rsidRPr="004C49A1">
        <w:rPr>
          <w:sz w:val="16"/>
          <w:szCs w:val="16"/>
        </w:rPr>
        <w:t>4.3.-</w:t>
      </w:r>
      <w:r w:rsidRPr="004C49A1">
        <w:rPr>
          <w:sz w:val="16"/>
          <w:szCs w:val="16"/>
        </w:rPr>
        <w:tab/>
        <w:t>El sistema de licitación electrónica garantiza que las ofertas enviadas por quien licite son emitidas y registradas de forma que es imposible conocer su contenido, salvo en el momento y por las personas legalmente autorizadas para ello.</w:t>
      </w:r>
    </w:p>
    <w:p w:rsidR="00850CFA" w:rsidRPr="004C49A1" w:rsidRDefault="00850CFA">
      <w:pPr>
        <w:pStyle w:val="Prrafodelista"/>
        <w:tabs>
          <w:tab w:val="left" w:pos="900"/>
        </w:tabs>
        <w:ind w:left="900" w:hanging="500"/>
        <w:jc w:val="both"/>
        <w:rPr>
          <w:sz w:val="16"/>
          <w:szCs w:val="16"/>
        </w:rPr>
      </w:pPr>
      <w:r w:rsidRPr="004C49A1">
        <w:rPr>
          <w:sz w:val="16"/>
          <w:szCs w:val="16"/>
        </w:rPr>
        <w:tab/>
        <w:t>A tal efecto, el sistema informático empleado garantiza que las ofertas son remitidas a la unidad que tramita el expediente cifradas y fragmentadas. El cifrado de las ofertas se realiza contra las claves públicas de quienes componen la mesa de contratación.</w:t>
      </w:r>
    </w:p>
    <w:p w:rsidR="00850CFA" w:rsidRPr="004C49A1" w:rsidRDefault="00850CFA">
      <w:pPr>
        <w:pStyle w:val="Prrafodelista"/>
        <w:tabs>
          <w:tab w:val="left" w:pos="900"/>
        </w:tabs>
        <w:ind w:left="900" w:hanging="500"/>
        <w:jc w:val="both"/>
        <w:rPr>
          <w:sz w:val="16"/>
          <w:szCs w:val="16"/>
        </w:rPr>
      </w:pPr>
      <w:r w:rsidRPr="004C49A1">
        <w:rPr>
          <w:sz w:val="16"/>
          <w:szCs w:val="16"/>
        </w:rPr>
        <w:tab/>
        <w:t>Las citadas claves están disponibles, a través de la aplicación, únicamente en el expediente concreto de que se trata. Además, para su recomposición y descifrado es necesaria la participación en el acto de apertura, del quórum legalmente necesario de miembros de la mesa de contratación con sus correspondientes certificados de firma electrónica reconocida.</w:t>
      </w:r>
    </w:p>
    <w:p w:rsidR="00850CFA" w:rsidRPr="004C49A1" w:rsidRDefault="00850CFA">
      <w:pPr>
        <w:pStyle w:val="Prrafodelista"/>
        <w:tabs>
          <w:tab w:val="left" w:pos="425"/>
        </w:tabs>
        <w:ind w:left="360" w:hanging="360"/>
        <w:contextualSpacing/>
        <w:jc w:val="both"/>
        <w:rPr>
          <w:sz w:val="16"/>
          <w:szCs w:val="16"/>
        </w:rPr>
      </w:pPr>
      <w:r w:rsidRPr="004C49A1">
        <w:rPr>
          <w:sz w:val="16"/>
          <w:szCs w:val="16"/>
        </w:rPr>
        <w:t>5.-</w:t>
      </w:r>
      <w:r w:rsidRPr="004C49A1">
        <w:rPr>
          <w:sz w:val="16"/>
          <w:szCs w:val="16"/>
        </w:rPr>
        <w:tab/>
        <w:t>Incidencias en la utilización del sistema:</w:t>
      </w:r>
    </w:p>
    <w:p w:rsidR="00850CFA" w:rsidRPr="004C49A1" w:rsidRDefault="00850CFA">
      <w:pPr>
        <w:pStyle w:val="Prrafodelista"/>
        <w:ind w:left="900" w:hanging="500"/>
        <w:contextualSpacing/>
        <w:jc w:val="both"/>
        <w:rPr>
          <w:sz w:val="16"/>
          <w:szCs w:val="16"/>
        </w:rPr>
      </w:pPr>
      <w:r w:rsidRPr="004C49A1">
        <w:rPr>
          <w:sz w:val="16"/>
          <w:szCs w:val="16"/>
        </w:rPr>
        <w:t>5.1.-</w:t>
      </w:r>
      <w:r w:rsidRPr="004C49A1">
        <w:rPr>
          <w:sz w:val="16"/>
          <w:szCs w:val="16"/>
        </w:rPr>
        <w:tab/>
        <w:t>En el supuesto de que se reciban documentos, escritos o comunicaciones firmadas en formato electrónico, informático o telemático y, a la vez, en soporte papel, sólo se tendrá en cuenta la versión electrónica, informática o telemática de los mismos.</w:t>
      </w:r>
    </w:p>
    <w:p w:rsidR="00850CFA" w:rsidRPr="004C49A1" w:rsidRDefault="00850CFA">
      <w:pPr>
        <w:pStyle w:val="Prrafodelista"/>
        <w:ind w:left="900" w:hanging="500"/>
        <w:contextualSpacing/>
        <w:jc w:val="both"/>
        <w:rPr>
          <w:sz w:val="16"/>
          <w:szCs w:val="16"/>
        </w:rPr>
      </w:pPr>
      <w:r w:rsidRPr="004C49A1">
        <w:rPr>
          <w:sz w:val="16"/>
          <w:szCs w:val="16"/>
        </w:rPr>
        <w:t>5.2.-</w:t>
      </w:r>
      <w:r w:rsidRPr="004C49A1">
        <w:rPr>
          <w:sz w:val="16"/>
          <w:szCs w:val="16"/>
        </w:rPr>
        <w:tab/>
        <w:t>Sólo se garantiza la lectura y tramitación de los documentos informáticos almacenados con las siguientes extensiones: .doc, .xls, .ppt, .pdf, .rtf., .sxw, .abw, .jpg, .bmp, .tiff, .zip, y .7z.</w:t>
      </w:r>
    </w:p>
    <w:p w:rsidR="00850CFA" w:rsidRPr="004C49A1" w:rsidRDefault="00850CFA">
      <w:pPr>
        <w:pStyle w:val="Prrafodelista"/>
        <w:ind w:left="900" w:hanging="500"/>
        <w:contextualSpacing/>
        <w:jc w:val="both"/>
        <w:rPr>
          <w:sz w:val="16"/>
          <w:szCs w:val="16"/>
        </w:rPr>
      </w:pPr>
      <w:r w:rsidRPr="004C49A1">
        <w:rPr>
          <w:sz w:val="16"/>
          <w:szCs w:val="16"/>
        </w:rPr>
        <w:t>5.3.-</w:t>
      </w:r>
      <w:r w:rsidRPr="004C49A1">
        <w:rPr>
          <w:sz w:val="16"/>
          <w:szCs w:val="16"/>
        </w:rPr>
        <w:tab/>
        <w:t>Con el objetivo de minimizar en lo posible la incidencia que la presencia de virus pueda tener en la operatividad del sistema, se recomienda el envío de los documentos en los formatos .pdf, .rtf, .sxw, .jpg y .tiff.</w:t>
      </w:r>
    </w:p>
    <w:p w:rsidR="00850CFA" w:rsidRPr="004C49A1" w:rsidRDefault="00850CFA">
      <w:pPr>
        <w:pStyle w:val="Prrafodelista"/>
        <w:ind w:left="900" w:hanging="500"/>
        <w:contextualSpacing/>
        <w:jc w:val="both"/>
        <w:rPr>
          <w:sz w:val="16"/>
          <w:szCs w:val="16"/>
        </w:rPr>
      </w:pPr>
      <w:r w:rsidRPr="004C49A1">
        <w:rPr>
          <w:sz w:val="16"/>
          <w:szCs w:val="16"/>
        </w:rPr>
        <w:t>5.4.-</w:t>
      </w:r>
      <w:r w:rsidRPr="004C49A1">
        <w:rPr>
          <w:sz w:val="16"/>
          <w:szCs w:val="16"/>
        </w:rPr>
        <w:tab/>
        <w:t>Las ofertas se enviarán libres de virus que dificulten o imposibiliten su lectura, y es responsabilidad de quien licite velar por que esto sea así.</w:t>
      </w:r>
    </w:p>
    <w:p w:rsidR="00850CFA" w:rsidRPr="004C49A1" w:rsidRDefault="00850CFA">
      <w:pPr>
        <w:pStyle w:val="Prrafodelista"/>
        <w:ind w:left="900" w:hanging="500"/>
        <w:contextualSpacing/>
        <w:jc w:val="both"/>
        <w:rPr>
          <w:sz w:val="16"/>
          <w:szCs w:val="16"/>
        </w:rPr>
      </w:pPr>
      <w:r w:rsidRPr="004C49A1">
        <w:rPr>
          <w:sz w:val="16"/>
          <w:szCs w:val="16"/>
        </w:rPr>
        <w:t>5.5.-</w:t>
      </w:r>
      <w:r w:rsidRPr="004C49A1">
        <w:rPr>
          <w:sz w:val="16"/>
          <w:szCs w:val="16"/>
        </w:rPr>
        <w:tab/>
        <w:t>En cualquier caso, la mera presencia de virus en la oferta no determinará, por sí misma, la exclusión de la misma, siempre que se pueda tener acceso a su contenido.</w:t>
      </w:r>
    </w:p>
    <w:p w:rsidR="00850CFA" w:rsidRPr="004C49A1" w:rsidRDefault="00850CFA">
      <w:pPr>
        <w:pStyle w:val="Prrafodelista"/>
        <w:ind w:left="900" w:hanging="500"/>
        <w:contextualSpacing/>
        <w:jc w:val="both"/>
        <w:rPr>
          <w:sz w:val="16"/>
          <w:szCs w:val="16"/>
        </w:rPr>
      </w:pPr>
      <w:r w:rsidRPr="004C49A1">
        <w:rPr>
          <w:sz w:val="16"/>
          <w:szCs w:val="16"/>
        </w:rPr>
        <w:t>5.6.-</w:t>
      </w:r>
      <w:r w:rsidRPr="004C49A1">
        <w:rPr>
          <w:sz w:val="16"/>
          <w:szCs w:val="16"/>
        </w:rPr>
        <w:tab/>
        <w:t>Aún habiéndose anunciado la posibilidad de participar telemáticamente en una licitación, la mesa de contratación, y en su defecto el órgano de contratación, podrán dejar temporalmente sin efecto la posibilidad de presentar ofertas telemáticas cuando no fuere posible la licitación por esta vía por problemas de tipo técnico.</w:t>
      </w:r>
    </w:p>
    <w:p w:rsidR="00850CFA" w:rsidRPr="004C49A1" w:rsidRDefault="00850CFA">
      <w:pPr>
        <w:pStyle w:val="Prrafodelista"/>
        <w:ind w:left="900" w:hanging="500"/>
        <w:contextualSpacing/>
        <w:jc w:val="both"/>
        <w:rPr>
          <w:sz w:val="16"/>
          <w:szCs w:val="16"/>
        </w:rPr>
      </w:pPr>
      <w:r w:rsidRPr="004C49A1">
        <w:rPr>
          <w:sz w:val="16"/>
          <w:szCs w:val="16"/>
        </w:rPr>
        <w:t>5.7.-</w:t>
      </w:r>
      <w:r w:rsidRPr="004C49A1">
        <w:rPr>
          <w:sz w:val="16"/>
          <w:szCs w:val="16"/>
        </w:rPr>
        <w:tab/>
        <w:t xml:space="preserve">En este caso, en la medida de lo técnicamente posible, se advertirá expresamente de la situación a través de un mensaje en </w:t>
      </w:r>
      <w:smartTag w:uri="urn:schemas-microsoft-com:office:smarttags" w:element="PersonName">
        <w:smartTagPr>
          <w:attr w:name="ProductID" w:val="la p￡gina Web"/>
        </w:smartTagPr>
        <w:r w:rsidRPr="004C49A1">
          <w:rPr>
            <w:sz w:val="16"/>
            <w:szCs w:val="16"/>
          </w:rPr>
          <w:t>la página Web</w:t>
        </w:r>
      </w:smartTag>
      <w:r w:rsidRPr="004C49A1">
        <w:rPr>
          <w:sz w:val="16"/>
          <w:szCs w:val="16"/>
        </w:rPr>
        <w:t xml:space="preserve"> de licitación electrónica.</w:t>
      </w:r>
    </w:p>
    <w:p w:rsidR="00850CFA" w:rsidRPr="004C49A1" w:rsidRDefault="00850CFA">
      <w:pPr>
        <w:tabs>
          <w:tab w:val="left" w:pos="425"/>
        </w:tabs>
        <w:jc w:val="both"/>
        <w:rPr>
          <w:sz w:val="16"/>
          <w:szCs w:val="16"/>
        </w:rPr>
      </w:pPr>
      <w:r w:rsidRPr="004C49A1">
        <w:rPr>
          <w:sz w:val="16"/>
          <w:szCs w:val="16"/>
        </w:rPr>
        <w:t>NOTIFICACIÓN ELECTRÓNICA</w:t>
      </w:r>
    </w:p>
    <w:p w:rsidR="00850CFA" w:rsidRPr="004C49A1" w:rsidRDefault="00850CFA">
      <w:pPr>
        <w:tabs>
          <w:tab w:val="left" w:pos="425"/>
        </w:tabs>
        <w:jc w:val="both"/>
        <w:rPr>
          <w:sz w:val="16"/>
          <w:szCs w:val="16"/>
        </w:rPr>
      </w:pPr>
      <w:r w:rsidRPr="004C49A1">
        <w:rPr>
          <w:sz w:val="16"/>
          <w:szCs w:val="16"/>
        </w:rPr>
        <w:t>Para darse de alta en el sistema de notificación electrónica, puede utilizarse cualquiera de las siguientes vías:</w:t>
      </w:r>
    </w:p>
    <w:p w:rsidR="00850CFA" w:rsidRPr="004C49A1" w:rsidRDefault="00850CFA">
      <w:pPr>
        <w:pStyle w:val="Prrafodelista"/>
        <w:ind w:left="400" w:hanging="360"/>
        <w:contextualSpacing/>
        <w:jc w:val="both"/>
        <w:rPr>
          <w:sz w:val="16"/>
          <w:szCs w:val="16"/>
        </w:rPr>
      </w:pPr>
      <w:r w:rsidRPr="004C49A1">
        <w:rPr>
          <w:sz w:val="16"/>
          <w:szCs w:val="16"/>
        </w:rPr>
        <w:t>1.-</w:t>
      </w:r>
      <w:r w:rsidRPr="004C49A1">
        <w:rPr>
          <w:sz w:val="16"/>
          <w:szCs w:val="16"/>
        </w:rPr>
        <w:tab/>
        <w:t xml:space="preserve">A través de la aplicación informática «Licitación Electrónica» en </w:t>
      </w:r>
      <w:smartTag w:uri="urn:schemas-microsoft-com:office:smarttags" w:element="PersonName">
        <w:smartTagPr>
          <w:attr w:name="ProductID" w:val="la p￡gina Web"/>
        </w:smartTagPr>
        <w:r w:rsidRPr="004C49A1">
          <w:rPr>
            <w:sz w:val="16"/>
            <w:szCs w:val="16"/>
          </w:rPr>
          <w:t>la página Web</w:t>
        </w:r>
      </w:smartTag>
      <w:r w:rsidRPr="004C49A1">
        <w:rPr>
          <w:sz w:val="16"/>
          <w:szCs w:val="16"/>
        </w:rPr>
        <w:t>: www.contratacion.info o www.euskadi.net/contratacion.</w:t>
      </w:r>
    </w:p>
    <w:p w:rsidR="00850CFA" w:rsidRPr="004C49A1" w:rsidRDefault="00850CFA">
      <w:pPr>
        <w:pStyle w:val="Prrafodelista"/>
        <w:ind w:left="400" w:hanging="360"/>
        <w:contextualSpacing/>
        <w:jc w:val="both"/>
        <w:rPr>
          <w:sz w:val="16"/>
          <w:szCs w:val="16"/>
        </w:rPr>
      </w:pPr>
      <w:r w:rsidRPr="004C49A1">
        <w:rPr>
          <w:sz w:val="16"/>
          <w:szCs w:val="16"/>
        </w:rPr>
        <w:t>2.-</w:t>
      </w:r>
      <w:r w:rsidRPr="004C49A1">
        <w:rPr>
          <w:sz w:val="16"/>
          <w:szCs w:val="16"/>
        </w:rPr>
        <w:tab/>
        <w:t>Presentando ante el Registro Oficial de Contratistas el formulario «Licitación Electrónica-relación de personas autorizadas para recibir comunicaciones y notificaciones electrónicas. El formulario obtenerse de las siguientes maneras:</w:t>
      </w:r>
    </w:p>
    <w:p w:rsidR="00850CFA" w:rsidRPr="004C49A1" w:rsidRDefault="00850CFA">
      <w:pPr>
        <w:pStyle w:val="Prrafodelista"/>
        <w:ind w:left="800" w:hanging="300"/>
        <w:contextualSpacing/>
        <w:jc w:val="both"/>
        <w:rPr>
          <w:sz w:val="16"/>
          <w:szCs w:val="16"/>
        </w:rPr>
      </w:pPr>
      <w:r w:rsidRPr="004C49A1">
        <w:rPr>
          <w:sz w:val="16"/>
          <w:szCs w:val="16"/>
        </w:rPr>
        <w:t>a)</w:t>
      </w:r>
      <w:r w:rsidRPr="004C49A1">
        <w:rPr>
          <w:sz w:val="16"/>
          <w:szCs w:val="16"/>
        </w:rPr>
        <w:tab/>
        <w:t>Descargándolos a través de las direcciones de Internet de acceso a las informaciones sobre el Sistema e-Contratación del Gobierno Vasco: www.contratacion.info o www.euskadi.net/contratacion.</w:t>
      </w:r>
    </w:p>
    <w:p w:rsidR="00850CFA" w:rsidRPr="004C49A1" w:rsidRDefault="00850CFA">
      <w:pPr>
        <w:pStyle w:val="Prrafodelista"/>
        <w:ind w:left="800" w:hanging="300"/>
        <w:contextualSpacing/>
        <w:jc w:val="both"/>
        <w:rPr>
          <w:sz w:val="16"/>
          <w:szCs w:val="16"/>
        </w:rPr>
      </w:pPr>
      <w:r w:rsidRPr="004C49A1">
        <w:rPr>
          <w:sz w:val="16"/>
          <w:szCs w:val="16"/>
        </w:rPr>
        <w:t>b)</w:t>
      </w:r>
      <w:r w:rsidRPr="004C49A1">
        <w:rPr>
          <w:sz w:val="16"/>
          <w:szCs w:val="16"/>
        </w:rPr>
        <w:tab/>
        <w:t>Solicitándolos en el mostrador del Registro Oficial de Contratistas.</w:t>
      </w:r>
    </w:p>
    <w:p w:rsidR="00850CFA" w:rsidRPr="004C49A1" w:rsidRDefault="00850CFA">
      <w:pPr>
        <w:jc w:val="both"/>
        <w:rPr>
          <w:rFonts w:eastAsia="Arial Unicode MS"/>
          <w:sz w:val="16"/>
          <w:szCs w:val="16"/>
        </w:rPr>
      </w:pPr>
      <w:r w:rsidRPr="004C49A1">
        <w:rPr>
          <w:rFonts w:eastAsia="Arial Unicode MS"/>
          <w:sz w:val="16"/>
          <w:szCs w:val="16"/>
        </w:rPr>
        <w:t>Para la utilización de la notificación electrónica será necesario que se haya señalado o consentido expresamente dicho medio de notificación como preferente mediante la identificación o aceptación de una dirección electrónica que se facilitará a tal efecto.</w:t>
      </w:r>
    </w:p>
    <w:p w:rsidR="00850CFA" w:rsidRPr="004C49A1" w:rsidRDefault="00850CFA">
      <w:pPr>
        <w:jc w:val="both"/>
        <w:rPr>
          <w:rFonts w:eastAsia="Arial Unicode MS"/>
          <w:sz w:val="16"/>
          <w:szCs w:val="16"/>
        </w:rPr>
      </w:pPr>
      <w:r w:rsidRPr="004C49A1">
        <w:rPr>
          <w:rFonts w:eastAsia="Arial Unicode MS"/>
          <w:sz w:val="16"/>
          <w:szCs w:val="16"/>
        </w:rPr>
        <w:t>La notificación electrónica se entenderá practicada o rechazada en el momento en que el/la interesado/a firme electrónicamente su aceptación o rechazo, sin perjuicio de que se entienda igualmente rechazado cuando existiendo constancia de la recepción de la notificación en la dirección electrónica, transcurriesen diez días naturales sin que se acceda a su contenido, salvo que de oficio o a instancia del destinatario/a se compruebe la imposibilidad técnica o material del acceso. A estos efectos, en la base de datos quedará grabada la fecha y hora en que la notificación se encuentra accesible para el/la interesado/a en la dirección electrónica correspondiente, así como, en su caso, la fecha y hora en que se produzca el acceso a su contenido por parte del/de la interesado/a.</w:t>
      </w:r>
    </w:p>
    <w:p w:rsidR="00850CFA" w:rsidRPr="004C49A1" w:rsidRDefault="00850CFA">
      <w:pPr>
        <w:tabs>
          <w:tab w:val="left" w:pos="425"/>
        </w:tabs>
        <w:ind w:left="1700"/>
        <w:jc w:val="center"/>
        <w:rPr>
          <w:sz w:val="18"/>
          <w:szCs w:val="18"/>
        </w:rPr>
      </w:pPr>
      <w:r w:rsidRPr="004C49A1">
        <w:rPr>
          <w:sz w:val="18"/>
          <w:szCs w:val="18"/>
        </w:rPr>
        <w:br w:type="page"/>
      </w:r>
    </w:p>
    <w:p w:rsidR="00850CFA" w:rsidRPr="004C49A1" w:rsidRDefault="00850CFA">
      <w:pPr>
        <w:tabs>
          <w:tab w:val="left" w:pos="425"/>
        </w:tabs>
        <w:ind w:left="1700"/>
        <w:jc w:val="center"/>
        <w:rPr>
          <w:sz w:val="18"/>
          <w:szCs w:val="18"/>
        </w:rPr>
      </w:pPr>
    </w:p>
    <w:p w:rsidR="00850CFA" w:rsidRPr="004C49A1" w:rsidRDefault="00850CFA">
      <w:pPr>
        <w:tabs>
          <w:tab w:val="left" w:pos="425"/>
        </w:tabs>
        <w:ind w:left="1700"/>
        <w:jc w:val="center"/>
        <w:rPr>
          <w:sz w:val="18"/>
          <w:szCs w:val="18"/>
        </w:rPr>
      </w:pPr>
      <w:r w:rsidRPr="004C49A1">
        <w:rPr>
          <w:sz w:val="18"/>
          <w:szCs w:val="18"/>
        </w:rPr>
        <w:t>ANEXO IV DEL PLIEGO¿Es aplicable al contrato? (si/no):</w:t>
      </w:r>
      <w:r w:rsidR="00D3018E">
        <w:rPr>
          <w:sz w:val="18"/>
          <w:szCs w:val="18"/>
        </w:rPr>
        <w:t xml:space="preserve"> SI</w:t>
      </w:r>
    </w:p>
    <w:p w:rsidR="00850CFA" w:rsidRPr="004C49A1" w:rsidRDefault="00850CFA">
      <w:pPr>
        <w:tabs>
          <w:tab w:val="left" w:pos="425"/>
        </w:tabs>
        <w:ind w:left="1700"/>
        <w:jc w:val="center"/>
        <w:rPr>
          <w:i/>
          <w:sz w:val="18"/>
          <w:szCs w:val="18"/>
        </w:rPr>
      </w:pPr>
    </w:p>
    <w:p w:rsidR="00850CFA" w:rsidRPr="004C49A1" w:rsidRDefault="00850CFA">
      <w:pPr>
        <w:tabs>
          <w:tab w:val="left" w:pos="425"/>
        </w:tabs>
        <w:ind w:left="1700"/>
        <w:jc w:val="center"/>
        <w:rPr>
          <w:b/>
          <w:sz w:val="18"/>
          <w:szCs w:val="18"/>
        </w:rPr>
      </w:pPr>
      <w:r w:rsidRPr="004C49A1">
        <w:rPr>
          <w:b/>
          <w:sz w:val="18"/>
          <w:szCs w:val="18"/>
        </w:rPr>
        <w:t>ESPECIFICACIONES RELATIVAS A LOS LOTES</w:t>
      </w:r>
    </w:p>
    <w:p w:rsidR="00850CFA" w:rsidRPr="004C49A1" w:rsidRDefault="00850CFA">
      <w:pPr>
        <w:tabs>
          <w:tab w:val="left" w:pos="425"/>
        </w:tabs>
        <w:ind w:left="1700"/>
        <w:jc w:val="center"/>
        <w:rPr>
          <w:sz w:val="18"/>
          <w:szCs w:val="18"/>
        </w:rPr>
      </w:pPr>
      <w:r w:rsidRPr="004C49A1">
        <w:rPr>
          <w:sz w:val="18"/>
          <w:szCs w:val="18"/>
        </w:rPr>
        <w:t>(número, concepto y presupuesto máximo)</w:t>
      </w:r>
    </w:p>
    <w:p w:rsidR="00850CFA" w:rsidRPr="004C49A1" w:rsidRDefault="00850CFA">
      <w:pPr>
        <w:tabs>
          <w:tab w:val="left" w:pos="425"/>
        </w:tabs>
        <w:jc w:val="right"/>
        <w:rPr>
          <w:sz w:val="18"/>
          <w:szCs w:val="18"/>
        </w:rPr>
      </w:pPr>
    </w:p>
    <w:p w:rsidR="00850CFA" w:rsidRPr="004C49A1" w:rsidRDefault="00850CFA">
      <w:pPr>
        <w:tabs>
          <w:tab w:val="left" w:pos="425"/>
        </w:tabs>
        <w:rPr>
          <w:sz w:val="18"/>
          <w:szCs w:val="18"/>
        </w:rPr>
      </w:pPr>
    </w:p>
    <w:p w:rsidR="00850CFA" w:rsidRPr="004C49A1" w:rsidRDefault="00850CFA">
      <w:pPr>
        <w:tabs>
          <w:tab w:val="left" w:pos="425"/>
        </w:tabs>
        <w:rPr>
          <w:sz w:val="18"/>
          <w:szCs w:val="18"/>
        </w:rPr>
      </w:pPr>
    </w:p>
    <w:p w:rsidR="00850CFA" w:rsidRPr="004C49A1" w:rsidRDefault="00850CFA">
      <w:pPr>
        <w:tabs>
          <w:tab w:val="left" w:pos="425"/>
        </w:tabs>
        <w:rPr>
          <w:sz w:val="18"/>
          <w:szCs w:val="18"/>
        </w:rPr>
      </w:pPr>
    </w:p>
    <w:tbl>
      <w:tblPr>
        <w:tblW w:w="10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905"/>
        <w:gridCol w:w="454"/>
        <w:gridCol w:w="2151"/>
        <w:gridCol w:w="1965"/>
        <w:gridCol w:w="2100"/>
      </w:tblGrid>
      <w:tr w:rsidR="00850CFA" w:rsidRPr="004C49A1">
        <w:tblPrEx>
          <w:tblCellMar>
            <w:top w:w="0" w:type="dxa"/>
            <w:bottom w:w="0" w:type="dxa"/>
          </w:tblCellMar>
        </w:tblPrEx>
        <w:trPr>
          <w:trHeight w:val="180"/>
        </w:trPr>
        <w:tc>
          <w:tcPr>
            <w:tcW w:w="6000" w:type="dxa"/>
            <w:gridSpan w:val="4"/>
          </w:tcPr>
          <w:p w:rsidR="00850CFA" w:rsidRPr="004C49A1" w:rsidRDefault="00850CFA">
            <w:pPr>
              <w:tabs>
                <w:tab w:val="left" w:pos="425"/>
              </w:tabs>
              <w:jc w:val="center"/>
              <w:rPr>
                <w:sz w:val="18"/>
                <w:szCs w:val="18"/>
              </w:rPr>
            </w:pPr>
            <w:r w:rsidRPr="004C49A1">
              <w:rPr>
                <w:sz w:val="18"/>
                <w:szCs w:val="18"/>
              </w:rPr>
              <w:t>LOTE</w:t>
            </w:r>
          </w:p>
        </w:tc>
        <w:tc>
          <w:tcPr>
            <w:tcW w:w="4065" w:type="dxa"/>
            <w:gridSpan w:val="2"/>
          </w:tcPr>
          <w:p w:rsidR="00850CFA" w:rsidRPr="004C49A1" w:rsidRDefault="00850CFA">
            <w:pPr>
              <w:tabs>
                <w:tab w:val="left" w:pos="425"/>
              </w:tabs>
              <w:jc w:val="center"/>
              <w:rPr>
                <w:caps/>
                <w:sz w:val="18"/>
                <w:szCs w:val="18"/>
              </w:rPr>
            </w:pPr>
            <w:r w:rsidRPr="004C49A1">
              <w:rPr>
                <w:caps/>
                <w:sz w:val="18"/>
                <w:szCs w:val="18"/>
              </w:rPr>
              <w:t>Importe presupuestario máximo</w:t>
            </w:r>
          </w:p>
        </w:tc>
      </w:tr>
      <w:tr w:rsidR="00850CFA" w:rsidRPr="004C49A1">
        <w:tblPrEx>
          <w:tblCellMar>
            <w:top w:w="0" w:type="dxa"/>
            <w:bottom w:w="0" w:type="dxa"/>
          </w:tblCellMar>
        </w:tblPrEx>
        <w:trPr>
          <w:trHeight w:val="150"/>
        </w:trPr>
        <w:tc>
          <w:tcPr>
            <w:tcW w:w="495" w:type="dxa"/>
            <w:vMerge w:val="restart"/>
          </w:tcPr>
          <w:p w:rsidR="00850CFA" w:rsidRPr="004C49A1" w:rsidRDefault="00850CFA">
            <w:pPr>
              <w:tabs>
                <w:tab w:val="left" w:pos="425"/>
              </w:tabs>
              <w:jc w:val="center"/>
              <w:rPr>
                <w:sz w:val="18"/>
                <w:szCs w:val="18"/>
              </w:rPr>
            </w:pPr>
            <w:r w:rsidRPr="004C49A1">
              <w:rPr>
                <w:sz w:val="18"/>
                <w:szCs w:val="18"/>
              </w:rPr>
              <w:t>Nº</w:t>
            </w:r>
          </w:p>
        </w:tc>
        <w:tc>
          <w:tcPr>
            <w:tcW w:w="2905" w:type="dxa"/>
            <w:vMerge w:val="restart"/>
          </w:tcPr>
          <w:p w:rsidR="00850CFA" w:rsidRPr="004C49A1" w:rsidRDefault="00850CFA">
            <w:pPr>
              <w:tabs>
                <w:tab w:val="left" w:pos="425"/>
              </w:tabs>
              <w:jc w:val="center"/>
              <w:rPr>
                <w:sz w:val="18"/>
                <w:szCs w:val="18"/>
              </w:rPr>
            </w:pPr>
            <w:r w:rsidRPr="004C49A1">
              <w:rPr>
                <w:sz w:val="18"/>
                <w:szCs w:val="18"/>
              </w:rPr>
              <w:t>Denominación</w:t>
            </w:r>
          </w:p>
        </w:tc>
        <w:tc>
          <w:tcPr>
            <w:tcW w:w="2605" w:type="dxa"/>
            <w:gridSpan w:val="2"/>
          </w:tcPr>
          <w:p w:rsidR="00850CFA" w:rsidRPr="004C49A1" w:rsidRDefault="00850CFA">
            <w:pPr>
              <w:tabs>
                <w:tab w:val="left" w:pos="425"/>
              </w:tabs>
              <w:jc w:val="center"/>
              <w:rPr>
                <w:sz w:val="18"/>
                <w:szCs w:val="18"/>
              </w:rPr>
            </w:pPr>
            <w:r w:rsidRPr="004C49A1">
              <w:rPr>
                <w:sz w:val="18"/>
                <w:szCs w:val="18"/>
              </w:rPr>
              <w:t>Sublote o artículo</w:t>
            </w:r>
          </w:p>
        </w:tc>
        <w:tc>
          <w:tcPr>
            <w:tcW w:w="1965" w:type="dxa"/>
            <w:vMerge w:val="restart"/>
          </w:tcPr>
          <w:p w:rsidR="00850CFA" w:rsidRPr="004C49A1" w:rsidRDefault="00850CFA">
            <w:pPr>
              <w:tabs>
                <w:tab w:val="left" w:pos="425"/>
              </w:tabs>
              <w:jc w:val="center"/>
              <w:rPr>
                <w:sz w:val="18"/>
                <w:szCs w:val="18"/>
              </w:rPr>
            </w:pPr>
            <w:r w:rsidRPr="004C49A1">
              <w:rPr>
                <w:sz w:val="18"/>
                <w:szCs w:val="18"/>
              </w:rPr>
              <w:t>Sublote o artículo</w:t>
            </w:r>
          </w:p>
        </w:tc>
        <w:tc>
          <w:tcPr>
            <w:tcW w:w="2100" w:type="dxa"/>
            <w:vMerge w:val="restart"/>
          </w:tcPr>
          <w:p w:rsidR="00850CFA" w:rsidRPr="004C49A1" w:rsidRDefault="00850CFA">
            <w:pPr>
              <w:tabs>
                <w:tab w:val="left" w:pos="425"/>
              </w:tabs>
              <w:jc w:val="center"/>
              <w:rPr>
                <w:sz w:val="18"/>
                <w:szCs w:val="18"/>
              </w:rPr>
            </w:pPr>
            <w:r w:rsidRPr="004C49A1">
              <w:rPr>
                <w:sz w:val="18"/>
                <w:szCs w:val="18"/>
              </w:rPr>
              <w:t>Lote</w:t>
            </w:r>
          </w:p>
        </w:tc>
      </w:tr>
      <w:tr w:rsidR="00850CFA" w:rsidRPr="004C49A1">
        <w:tblPrEx>
          <w:tblCellMar>
            <w:top w:w="0" w:type="dxa"/>
            <w:bottom w:w="0" w:type="dxa"/>
          </w:tblCellMar>
        </w:tblPrEx>
        <w:trPr>
          <w:trHeight w:val="180"/>
        </w:trPr>
        <w:tc>
          <w:tcPr>
            <w:tcW w:w="495" w:type="dxa"/>
            <w:vMerge/>
            <w:tcBorders>
              <w:bottom w:val="single" w:sz="4" w:space="0" w:color="auto"/>
            </w:tcBorders>
          </w:tcPr>
          <w:p w:rsidR="00850CFA" w:rsidRPr="004C49A1" w:rsidRDefault="00850CFA">
            <w:pPr>
              <w:tabs>
                <w:tab w:val="left" w:pos="425"/>
              </w:tabs>
              <w:jc w:val="center"/>
              <w:rPr>
                <w:sz w:val="18"/>
                <w:szCs w:val="18"/>
              </w:rPr>
            </w:pPr>
          </w:p>
        </w:tc>
        <w:tc>
          <w:tcPr>
            <w:tcW w:w="2905" w:type="dxa"/>
            <w:vMerge/>
            <w:tcBorders>
              <w:bottom w:val="single" w:sz="4" w:space="0" w:color="auto"/>
            </w:tcBorders>
          </w:tcPr>
          <w:p w:rsidR="00850CFA" w:rsidRPr="004C49A1" w:rsidRDefault="00850CFA">
            <w:pPr>
              <w:tabs>
                <w:tab w:val="left" w:pos="425"/>
              </w:tabs>
              <w:jc w:val="center"/>
              <w:rPr>
                <w:sz w:val="18"/>
                <w:szCs w:val="18"/>
              </w:rPr>
            </w:pPr>
          </w:p>
        </w:tc>
        <w:tc>
          <w:tcPr>
            <w:tcW w:w="454" w:type="dxa"/>
            <w:tcBorders>
              <w:bottom w:val="single" w:sz="4" w:space="0" w:color="auto"/>
            </w:tcBorders>
          </w:tcPr>
          <w:p w:rsidR="00850CFA" w:rsidRPr="004C49A1" w:rsidRDefault="00850CFA">
            <w:pPr>
              <w:tabs>
                <w:tab w:val="left" w:pos="425"/>
              </w:tabs>
              <w:jc w:val="center"/>
              <w:rPr>
                <w:sz w:val="18"/>
                <w:szCs w:val="18"/>
              </w:rPr>
            </w:pPr>
            <w:r w:rsidRPr="004C49A1">
              <w:rPr>
                <w:sz w:val="18"/>
                <w:szCs w:val="18"/>
              </w:rPr>
              <w:t>Nº</w:t>
            </w:r>
          </w:p>
        </w:tc>
        <w:tc>
          <w:tcPr>
            <w:tcW w:w="2151" w:type="dxa"/>
            <w:tcBorders>
              <w:bottom w:val="single" w:sz="4" w:space="0" w:color="auto"/>
            </w:tcBorders>
          </w:tcPr>
          <w:p w:rsidR="00850CFA" w:rsidRPr="004C49A1" w:rsidRDefault="00850CFA">
            <w:pPr>
              <w:tabs>
                <w:tab w:val="left" w:pos="425"/>
              </w:tabs>
              <w:jc w:val="center"/>
              <w:rPr>
                <w:sz w:val="18"/>
                <w:szCs w:val="18"/>
              </w:rPr>
            </w:pPr>
            <w:r w:rsidRPr="004C49A1">
              <w:rPr>
                <w:sz w:val="18"/>
                <w:szCs w:val="18"/>
              </w:rPr>
              <w:t>Denominación</w:t>
            </w:r>
          </w:p>
        </w:tc>
        <w:tc>
          <w:tcPr>
            <w:tcW w:w="1965" w:type="dxa"/>
            <w:vMerge/>
            <w:tcBorders>
              <w:bottom w:val="single" w:sz="4" w:space="0" w:color="auto"/>
            </w:tcBorders>
          </w:tcPr>
          <w:p w:rsidR="00850CFA" w:rsidRPr="004C49A1" w:rsidRDefault="00850CFA">
            <w:pPr>
              <w:tabs>
                <w:tab w:val="left" w:pos="425"/>
              </w:tabs>
              <w:jc w:val="center"/>
              <w:rPr>
                <w:sz w:val="18"/>
                <w:szCs w:val="18"/>
              </w:rPr>
            </w:pPr>
          </w:p>
        </w:tc>
        <w:tc>
          <w:tcPr>
            <w:tcW w:w="2100" w:type="dxa"/>
            <w:vMerge/>
            <w:tcBorders>
              <w:bottom w:val="single" w:sz="4" w:space="0" w:color="auto"/>
            </w:tcBorders>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195"/>
        </w:trPr>
        <w:tc>
          <w:tcPr>
            <w:tcW w:w="495" w:type="dxa"/>
            <w:tcBorders>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240"/>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255"/>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225"/>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255"/>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225"/>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165"/>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105"/>
        </w:trPr>
        <w:tc>
          <w:tcPr>
            <w:tcW w:w="495" w:type="dxa"/>
            <w:tcBorders>
              <w:top w:val="nil"/>
              <w:bottom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bottom w:val="nil"/>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bottom w:val="nil"/>
            </w:tcBorders>
            <w:shd w:val="clear" w:color="auto" w:fill="D9D9D9"/>
          </w:tcPr>
          <w:p w:rsidR="00850CFA" w:rsidRPr="004C49A1" w:rsidRDefault="00850CFA">
            <w:pPr>
              <w:tabs>
                <w:tab w:val="left" w:pos="425"/>
              </w:tabs>
              <w:jc w:val="center"/>
              <w:rPr>
                <w:sz w:val="18"/>
                <w:szCs w:val="18"/>
              </w:rPr>
            </w:pPr>
          </w:p>
        </w:tc>
      </w:tr>
      <w:tr w:rsidR="00850CFA" w:rsidRPr="004C49A1">
        <w:tblPrEx>
          <w:tblCellMar>
            <w:top w:w="0" w:type="dxa"/>
            <w:bottom w:w="0" w:type="dxa"/>
          </w:tblCellMar>
        </w:tblPrEx>
        <w:trPr>
          <w:trHeight w:val="150"/>
        </w:trPr>
        <w:tc>
          <w:tcPr>
            <w:tcW w:w="495" w:type="dxa"/>
            <w:tcBorders>
              <w:top w:val="nil"/>
              <w:right w:val="dashed" w:sz="4" w:space="0" w:color="auto"/>
            </w:tcBorders>
            <w:shd w:val="clear" w:color="auto" w:fill="D9D9D9"/>
          </w:tcPr>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tc>
        <w:tc>
          <w:tcPr>
            <w:tcW w:w="2905" w:type="dxa"/>
            <w:tcBorders>
              <w:top w:val="nil"/>
              <w:left w:val="dashed" w:sz="4" w:space="0" w:color="auto"/>
              <w:right w:val="dashed" w:sz="4" w:space="0" w:color="auto"/>
            </w:tcBorders>
            <w:shd w:val="clear" w:color="auto" w:fill="D9D9D9"/>
          </w:tcPr>
          <w:p w:rsidR="00850CFA" w:rsidRPr="004C49A1" w:rsidRDefault="00850CFA">
            <w:pPr>
              <w:tabs>
                <w:tab w:val="left" w:pos="425"/>
              </w:tabs>
              <w:jc w:val="center"/>
              <w:rPr>
                <w:sz w:val="18"/>
                <w:szCs w:val="18"/>
              </w:rPr>
            </w:pPr>
          </w:p>
        </w:tc>
        <w:tc>
          <w:tcPr>
            <w:tcW w:w="454" w:type="dxa"/>
            <w:tcBorders>
              <w:top w:val="nil"/>
              <w:left w:val="dashed" w:sz="4" w:space="0" w:color="auto"/>
              <w:right w:val="dashed" w:sz="4" w:space="0" w:color="auto"/>
            </w:tcBorders>
            <w:shd w:val="clear" w:color="auto" w:fill="D9D9D9"/>
          </w:tcPr>
          <w:p w:rsidR="00850CFA" w:rsidRPr="004C49A1" w:rsidRDefault="00850CFA">
            <w:pPr>
              <w:tabs>
                <w:tab w:val="left" w:pos="425"/>
              </w:tabs>
              <w:jc w:val="center"/>
              <w:rPr>
                <w:sz w:val="18"/>
                <w:szCs w:val="18"/>
              </w:rPr>
            </w:pPr>
          </w:p>
        </w:tc>
        <w:tc>
          <w:tcPr>
            <w:tcW w:w="2151" w:type="dxa"/>
            <w:tcBorders>
              <w:top w:val="nil"/>
              <w:left w:val="dashed" w:sz="4" w:space="0" w:color="auto"/>
              <w:right w:val="dashed" w:sz="4" w:space="0" w:color="auto"/>
            </w:tcBorders>
            <w:shd w:val="clear" w:color="auto" w:fill="D9D9D9"/>
          </w:tcPr>
          <w:p w:rsidR="00850CFA" w:rsidRPr="004C49A1" w:rsidRDefault="00850CFA">
            <w:pPr>
              <w:tabs>
                <w:tab w:val="left" w:pos="425"/>
              </w:tabs>
              <w:jc w:val="center"/>
              <w:rPr>
                <w:sz w:val="18"/>
                <w:szCs w:val="18"/>
              </w:rPr>
            </w:pPr>
          </w:p>
        </w:tc>
        <w:tc>
          <w:tcPr>
            <w:tcW w:w="1965" w:type="dxa"/>
            <w:tcBorders>
              <w:top w:val="nil"/>
              <w:left w:val="dashed" w:sz="4" w:space="0" w:color="auto"/>
              <w:right w:val="dashed" w:sz="4" w:space="0" w:color="auto"/>
            </w:tcBorders>
            <w:shd w:val="clear" w:color="auto" w:fill="D9D9D9"/>
          </w:tcPr>
          <w:p w:rsidR="00850CFA" w:rsidRPr="004C49A1" w:rsidRDefault="00850CFA">
            <w:pPr>
              <w:tabs>
                <w:tab w:val="left" w:pos="425"/>
              </w:tabs>
              <w:jc w:val="center"/>
              <w:rPr>
                <w:sz w:val="18"/>
                <w:szCs w:val="18"/>
              </w:rPr>
            </w:pPr>
          </w:p>
        </w:tc>
        <w:tc>
          <w:tcPr>
            <w:tcW w:w="2100" w:type="dxa"/>
            <w:tcBorders>
              <w:top w:val="nil"/>
              <w:left w:val="dashed" w:sz="4" w:space="0" w:color="auto"/>
            </w:tcBorders>
            <w:shd w:val="clear" w:color="auto" w:fill="D9D9D9"/>
          </w:tcPr>
          <w:p w:rsidR="00850CFA" w:rsidRPr="004C49A1" w:rsidRDefault="00850CFA">
            <w:pPr>
              <w:tabs>
                <w:tab w:val="left" w:pos="425"/>
              </w:tabs>
              <w:jc w:val="center"/>
              <w:rPr>
                <w:sz w:val="18"/>
                <w:szCs w:val="18"/>
              </w:rPr>
            </w:pPr>
          </w:p>
        </w:tc>
      </w:tr>
    </w:tbl>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600"/>
        </w:tabs>
        <w:ind w:left="400"/>
        <w:rPr>
          <w:i/>
          <w:sz w:val="18"/>
          <w:szCs w:val="18"/>
        </w:rPr>
      </w:pPr>
      <w:r w:rsidRPr="004C49A1">
        <w:rPr>
          <w:i/>
          <w:sz w:val="18"/>
          <w:szCs w:val="18"/>
        </w:rPr>
        <w:t>*</w:t>
      </w:r>
      <w:r w:rsidRPr="004C49A1">
        <w:rPr>
          <w:i/>
          <w:sz w:val="18"/>
          <w:szCs w:val="18"/>
        </w:rPr>
        <w:tab/>
        <w:t>Las especificaciones técnicas están detalladas en el pliego de prescripciones técnicas.</w:t>
      </w:r>
    </w:p>
    <w:p w:rsidR="00850CFA" w:rsidRPr="004C49A1" w:rsidRDefault="00850CFA">
      <w:pPr>
        <w:tabs>
          <w:tab w:val="left" w:pos="425"/>
        </w:tabs>
        <w:ind w:left="2300"/>
        <w:jc w:val="center"/>
        <w:rPr>
          <w:sz w:val="18"/>
          <w:szCs w:val="18"/>
        </w:rPr>
      </w:pPr>
      <w:r w:rsidRPr="004C49A1">
        <w:rPr>
          <w:sz w:val="18"/>
          <w:szCs w:val="18"/>
        </w:rPr>
        <w:br w:type="page"/>
      </w:r>
    </w:p>
    <w:p w:rsidR="00850CFA" w:rsidRPr="004C49A1" w:rsidRDefault="00850CFA">
      <w:pPr>
        <w:tabs>
          <w:tab w:val="left" w:pos="425"/>
        </w:tabs>
        <w:ind w:left="2300"/>
        <w:jc w:val="center"/>
        <w:rPr>
          <w:sz w:val="18"/>
          <w:szCs w:val="18"/>
        </w:rPr>
      </w:pPr>
    </w:p>
    <w:p w:rsidR="00850CFA" w:rsidRPr="004C49A1" w:rsidRDefault="00850CFA">
      <w:pPr>
        <w:tabs>
          <w:tab w:val="left" w:pos="425"/>
        </w:tabs>
        <w:ind w:left="2300"/>
        <w:jc w:val="center"/>
        <w:rPr>
          <w:sz w:val="18"/>
          <w:szCs w:val="18"/>
        </w:rPr>
      </w:pPr>
      <w:r w:rsidRPr="004C49A1">
        <w:rPr>
          <w:sz w:val="18"/>
          <w:szCs w:val="18"/>
        </w:rPr>
        <w:t>ANEXO V DEL PLIEGO</w:t>
      </w:r>
    </w:p>
    <w:p w:rsidR="00850CFA" w:rsidRPr="004C49A1" w:rsidRDefault="00850CFA">
      <w:pPr>
        <w:tabs>
          <w:tab w:val="left" w:pos="425"/>
        </w:tabs>
        <w:ind w:left="2300"/>
        <w:jc w:val="center"/>
        <w:rPr>
          <w:sz w:val="18"/>
          <w:szCs w:val="18"/>
        </w:rPr>
      </w:pPr>
    </w:p>
    <w:p w:rsidR="00850CFA" w:rsidRPr="004C49A1" w:rsidRDefault="00D3018E">
      <w:pPr>
        <w:pStyle w:val="Prrafodelista"/>
        <w:ind w:left="2300"/>
        <w:contextualSpacing/>
        <w:jc w:val="center"/>
        <w:rPr>
          <w:sz w:val="18"/>
          <w:szCs w:val="18"/>
        </w:rPr>
      </w:pPr>
      <w:r>
        <w:rPr>
          <w:sz w:val="18"/>
          <w:szCs w:val="18"/>
        </w:rPr>
        <w:t>(so</w:t>
      </w:r>
      <w:r w:rsidR="00850CFA" w:rsidRPr="004C49A1">
        <w:rPr>
          <w:sz w:val="18"/>
          <w:szCs w:val="18"/>
        </w:rPr>
        <w:t xml:space="preserve">lo debe presentarse en el caso de que el punto 25.2. de </w:t>
      </w:r>
      <w:smartTag w:uri="urn:schemas-microsoft-com:office:smarttags" w:element="PersonName">
        <w:smartTagPr>
          <w:attr w:name="ProductID" w:val="la Car￡tula"/>
        </w:smartTagPr>
        <w:r w:rsidR="00850CFA" w:rsidRPr="004C49A1">
          <w:rPr>
            <w:sz w:val="18"/>
            <w:szCs w:val="18"/>
          </w:rPr>
          <w:t>la Carátula</w:t>
        </w:r>
      </w:smartTag>
      <w:r w:rsidR="00850CFA" w:rsidRPr="004C49A1">
        <w:rPr>
          <w:sz w:val="18"/>
          <w:szCs w:val="18"/>
        </w:rPr>
        <w:t xml:space="preserve"> señale que se trata de un procedimiento restringido, o de un negociado con publicidad)</w:t>
      </w:r>
    </w:p>
    <w:p w:rsidR="00850CFA" w:rsidRPr="004C49A1" w:rsidRDefault="00850CFA">
      <w:pPr>
        <w:pStyle w:val="Prrafodelista"/>
        <w:ind w:left="2300"/>
        <w:contextualSpacing/>
        <w:jc w:val="center"/>
        <w:rPr>
          <w:sz w:val="18"/>
          <w:szCs w:val="18"/>
        </w:rPr>
      </w:pPr>
    </w:p>
    <w:p w:rsidR="00850CFA" w:rsidRPr="004C49A1" w:rsidRDefault="00850CFA">
      <w:pPr>
        <w:tabs>
          <w:tab w:val="left" w:pos="425"/>
        </w:tabs>
        <w:ind w:left="2300"/>
        <w:jc w:val="center"/>
        <w:rPr>
          <w:sz w:val="18"/>
          <w:szCs w:val="18"/>
        </w:rPr>
      </w:pPr>
      <w:r w:rsidRPr="004C49A1">
        <w:rPr>
          <w:sz w:val="18"/>
          <w:szCs w:val="18"/>
        </w:rPr>
        <w:t xml:space="preserve">¿Debe la empresa interesada presentar esta solicitud en este procedimiento? </w:t>
      </w:r>
      <w:r w:rsidR="00D3018E">
        <w:rPr>
          <w:sz w:val="18"/>
          <w:szCs w:val="18"/>
        </w:rPr>
        <w:t>NO</w:t>
      </w: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b/>
          <w:sz w:val="18"/>
          <w:szCs w:val="18"/>
        </w:rPr>
      </w:pPr>
      <w:r w:rsidRPr="004C49A1">
        <w:rPr>
          <w:b/>
          <w:sz w:val="18"/>
          <w:szCs w:val="18"/>
        </w:rPr>
        <w:t>SOLICITUD DE PARTICIPACIÓN</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D./Dña. </w:t>
      </w:r>
      <w:r w:rsidRPr="004C49A1">
        <w:rPr>
          <w:sz w:val="18"/>
          <w:szCs w:val="18"/>
        </w:rPr>
        <w:tab/>
      </w:r>
      <w:r w:rsidRPr="004C49A1">
        <w:rPr>
          <w:sz w:val="18"/>
          <w:szCs w:val="18"/>
        </w:rPr>
        <w:tab/>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con domicilio en </w:t>
      </w:r>
      <w:r w:rsidRPr="004C49A1">
        <w:rPr>
          <w:sz w:val="18"/>
          <w:szCs w:val="18"/>
        </w:rPr>
        <w:tab/>
      </w:r>
      <w:r w:rsidRPr="004C49A1">
        <w:rPr>
          <w:sz w:val="18"/>
          <w:szCs w:val="18"/>
        </w:rPr>
        <w:tab/>
        <w:t xml:space="preserve">, calle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y con DNI </w:t>
      </w:r>
      <w:r w:rsidRPr="004C49A1">
        <w:rPr>
          <w:sz w:val="18"/>
          <w:szCs w:val="18"/>
        </w:rPr>
        <w:tab/>
      </w:r>
      <w:r w:rsidRPr="004C49A1">
        <w:rPr>
          <w:sz w:val="18"/>
          <w:szCs w:val="18"/>
        </w:rPr>
        <w:tab/>
        <w:t xml:space="preserve"> en nombre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(propio, o de la persona, entidad o empresa que representa), con domicilio a efectos de notificaciones en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ab/>
        <w:t xml:space="preserve">, calle </w:t>
      </w:r>
      <w:r w:rsidRPr="004C49A1">
        <w:rPr>
          <w:sz w:val="18"/>
          <w:szCs w:val="18"/>
        </w:rPr>
        <w:tab/>
      </w:r>
      <w:r w:rsidRPr="004C49A1">
        <w:rPr>
          <w:sz w:val="18"/>
          <w:szCs w:val="18"/>
        </w:rPr>
        <w:tab/>
        <w:t xml:space="preserve">CP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Tfno </w:t>
      </w:r>
      <w:r w:rsidRPr="004C49A1">
        <w:rPr>
          <w:sz w:val="18"/>
          <w:szCs w:val="18"/>
        </w:rPr>
        <w:tab/>
      </w:r>
      <w:r w:rsidRPr="004C49A1">
        <w:rPr>
          <w:sz w:val="18"/>
          <w:szCs w:val="18"/>
        </w:rPr>
        <w:tab/>
        <w:t xml:space="preserve"> y CIF </w:t>
      </w:r>
      <w:r w:rsidRPr="004C49A1">
        <w:rPr>
          <w:sz w:val="18"/>
          <w:szCs w:val="18"/>
        </w:rPr>
        <w:tab/>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center"/>
        <w:rPr>
          <w:sz w:val="18"/>
          <w:szCs w:val="18"/>
        </w:rPr>
      </w:pPr>
      <w:r w:rsidRPr="004C49A1">
        <w:rPr>
          <w:sz w:val="18"/>
          <w:szCs w:val="18"/>
        </w:rPr>
        <w:t>DECLARO:</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pos="600"/>
          <w:tab w:val="right" w:leader="dot" w:pos="10000"/>
        </w:tabs>
        <w:ind w:left="600" w:hanging="600"/>
        <w:contextualSpacing/>
        <w:jc w:val="both"/>
        <w:rPr>
          <w:sz w:val="18"/>
          <w:szCs w:val="18"/>
        </w:rPr>
      </w:pPr>
      <w:r w:rsidRPr="004C49A1">
        <w:rPr>
          <w:sz w:val="18"/>
          <w:szCs w:val="18"/>
        </w:rPr>
        <w:t>1.1.-</w:t>
      </w:r>
      <w:r w:rsidRPr="004C49A1">
        <w:rPr>
          <w:sz w:val="18"/>
          <w:szCs w:val="18"/>
        </w:rPr>
        <w:tab/>
        <w:t xml:space="preserve">Que he quedado enterado/a del procedimiento para la adjudicación del contrato que tiene por objeto </w:t>
      </w:r>
      <w:r w:rsidRPr="004C49A1">
        <w:rPr>
          <w:sz w:val="18"/>
          <w:szCs w:val="18"/>
        </w:rPr>
        <w:tab/>
        <w:t xml:space="preserve"> </w:t>
      </w:r>
    </w:p>
    <w:p w:rsidR="00850CFA" w:rsidRPr="004C49A1" w:rsidRDefault="00850CFA">
      <w:pPr>
        <w:pStyle w:val="Prrafodelista"/>
        <w:tabs>
          <w:tab w:val="left" w:pos="600"/>
          <w:tab w:val="right" w:leader="dot" w:pos="10000"/>
        </w:tabs>
        <w:ind w:left="600" w:hanging="600"/>
        <w:contextualSpacing/>
        <w:jc w:val="both"/>
        <w:rPr>
          <w:sz w:val="18"/>
          <w:szCs w:val="18"/>
        </w:rPr>
      </w:pPr>
      <w:r w:rsidRPr="004C49A1">
        <w:rPr>
          <w:sz w:val="18"/>
          <w:szCs w:val="18"/>
        </w:rPr>
        <w:tab/>
        <w:t xml:space="preserve"> </w:t>
      </w:r>
      <w:r w:rsidRPr="004C49A1">
        <w:rPr>
          <w:sz w:val="18"/>
          <w:szCs w:val="18"/>
        </w:rPr>
        <w:tab/>
        <w:t xml:space="preserve"> </w:t>
      </w:r>
    </w:p>
    <w:p w:rsidR="00850CFA" w:rsidRPr="004C49A1" w:rsidRDefault="00850CFA">
      <w:pPr>
        <w:pStyle w:val="Prrafodelista"/>
        <w:tabs>
          <w:tab w:val="left" w:pos="600"/>
          <w:tab w:val="right" w:leader="dot" w:pos="10000"/>
        </w:tabs>
        <w:ind w:left="600" w:hanging="600"/>
        <w:contextualSpacing/>
        <w:jc w:val="both"/>
        <w:rPr>
          <w:sz w:val="18"/>
          <w:szCs w:val="18"/>
        </w:rPr>
      </w:pPr>
      <w:r w:rsidRPr="004C49A1">
        <w:rPr>
          <w:sz w:val="18"/>
          <w:szCs w:val="18"/>
        </w:rPr>
        <w:tab/>
        <w:t xml:space="preserve"> </w:t>
      </w:r>
      <w:r w:rsidRPr="004C49A1">
        <w:rPr>
          <w:sz w:val="18"/>
          <w:szCs w:val="18"/>
        </w:rPr>
        <w:tab/>
        <w:t xml:space="preserve"> </w:t>
      </w:r>
    </w:p>
    <w:p w:rsidR="00850CFA" w:rsidRPr="004C49A1" w:rsidRDefault="00850CFA">
      <w:pPr>
        <w:pStyle w:val="Prrafodelista"/>
        <w:tabs>
          <w:tab w:val="left" w:pos="600"/>
          <w:tab w:val="right" w:pos="10466"/>
        </w:tabs>
        <w:ind w:left="600" w:hanging="600"/>
        <w:contextualSpacing/>
        <w:jc w:val="both"/>
        <w:rPr>
          <w:sz w:val="18"/>
          <w:szCs w:val="18"/>
        </w:rPr>
      </w:pPr>
    </w:p>
    <w:p w:rsidR="00850CFA" w:rsidRPr="004C49A1" w:rsidRDefault="00850CFA">
      <w:pPr>
        <w:pStyle w:val="Prrafodelista"/>
        <w:tabs>
          <w:tab w:val="left" w:pos="600"/>
          <w:tab w:val="right" w:pos="10466"/>
        </w:tabs>
        <w:ind w:left="600" w:hanging="600"/>
        <w:contextualSpacing/>
        <w:jc w:val="both"/>
        <w:rPr>
          <w:sz w:val="18"/>
          <w:szCs w:val="18"/>
        </w:rPr>
      </w:pPr>
      <w:r w:rsidRPr="004C49A1">
        <w:rPr>
          <w:sz w:val="18"/>
          <w:szCs w:val="18"/>
        </w:rPr>
        <w:t>1.2.-</w:t>
      </w:r>
      <w:r w:rsidRPr="004C49A1">
        <w:rPr>
          <w:sz w:val="18"/>
          <w:szCs w:val="18"/>
        </w:rPr>
        <w:tab/>
        <w:t>Que igualmente conozco el pliego de prescripciones técnicas, el pliego de cláusulas administrativas particulares y demás documentación que debe regir el presente contrato, que expresamente asumo y acato en su totalidad, sin salvedad alguna</w:t>
      </w:r>
    </w:p>
    <w:p w:rsidR="00850CFA" w:rsidRPr="004C49A1" w:rsidRDefault="00850CFA">
      <w:pPr>
        <w:pStyle w:val="Prrafodelista"/>
        <w:tabs>
          <w:tab w:val="left" w:pos="600"/>
          <w:tab w:val="right" w:pos="10466"/>
        </w:tabs>
        <w:ind w:left="600" w:hanging="600"/>
        <w:contextualSpacing/>
        <w:jc w:val="both"/>
        <w:rPr>
          <w:sz w:val="18"/>
          <w:szCs w:val="18"/>
        </w:rPr>
      </w:pPr>
    </w:p>
    <w:p w:rsidR="00850CFA" w:rsidRPr="004C49A1" w:rsidRDefault="00850CFA">
      <w:pPr>
        <w:pStyle w:val="Prrafodelista"/>
        <w:tabs>
          <w:tab w:val="left" w:pos="600"/>
          <w:tab w:val="right" w:pos="10466"/>
        </w:tabs>
        <w:ind w:left="600" w:hanging="600"/>
        <w:contextualSpacing/>
        <w:jc w:val="both"/>
        <w:rPr>
          <w:sz w:val="18"/>
          <w:szCs w:val="18"/>
        </w:rPr>
      </w:pPr>
      <w:r w:rsidRPr="004C49A1">
        <w:rPr>
          <w:sz w:val="18"/>
          <w:szCs w:val="18"/>
        </w:rPr>
        <w:t>1.3.-</w:t>
      </w:r>
      <w:r w:rsidRPr="004C49A1">
        <w:rPr>
          <w:sz w:val="18"/>
          <w:szCs w:val="18"/>
        </w:rPr>
        <w:tab/>
        <w:t>Que la empresa a la que represento cumple con todos los requisitos y obligaciones exigidos por la normativa vigente para su apertura, instalación y funcionamiento.</w:t>
      </w:r>
    </w:p>
    <w:p w:rsidR="00850CFA" w:rsidRPr="004C49A1" w:rsidRDefault="00850CFA">
      <w:pPr>
        <w:pStyle w:val="Prrafodelista"/>
        <w:tabs>
          <w:tab w:val="left" w:pos="600"/>
          <w:tab w:val="right" w:pos="10466"/>
        </w:tabs>
        <w:ind w:left="600" w:hanging="600"/>
        <w:contextualSpacing/>
        <w:jc w:val="both"/>
        <w:rPr>
          <w:sz w:val="18"/>
          <w:szCs w:val="18"/>
        </w:rPr>
      </w:pPr>
    </w:p>
    <w:p w:rsidR="00850CFA" w:rsidRPr="004C49A1" w:rsidRDefault="00850CFA">
      <w:pPr>
        <w:pStyle w:val="Prrafodelista"/>
        <w:tabs>
          <w:tab w:val="left" w:pos="600"/>
          <w:tab w:val="right" w:pos="10466"/>
        </w:tabs>
        <w:ind w:left="600" w:hanging="600"/>
        <w:contextualSpacing/>
        <w:jc w:val="both"/>
        <w:rPr>
          <w:sz w:val="18"/>
          <w:szCs w:val="18"/>
        </w:rPr>
      </w:pPr>
      <w:r w:rsidRPr="004C49A1">
        <w:rPr>
          <w:sz w:val="18"/>
          <w:szCs w:val="18"/>
        </w:rPr>
        <w:t>1.4.-</w:t>
      </w:r>
      <w:r w:rsidRPr="004C49A1">
        <w:rPr>
          <w:sz w:val="18"/>
          <w:szCs w:val="18"/>
        </w:rPr>
        <w:tab/>
        <w:t>Que en relación con el contrato de referencia solicita ser admitido/a a la licitación e invitado/a a presentar oferta.</w:t>
      </w:r>
    </w:p>
    <w:p w:rsidR="00850CFA" w:rsidRPr="004C49A1" w:rsidRDefault="00850CFA">
      <w:pPr>
        <w:tabs>
          <w:tab w:val="left" w:pos="600"/>
          <w:tab w:val="right" w:pos="10466"/>
        </w:tabs>
        <w:ind w:left="600" w:hanging="600"/>
        <w:jc w:val="both"/>
        <w:rPr>
          <w:sz w:val="18"/>
          <w:szCs w:val="18"/>
        </w:rPr>
      </w:pPr>
    </w:p>
    <w:p w:rsidR="00850CFA" w:rsidRPr="004C49A1" w:rsidRDefault="00850CFA">
      <w:pPr>
        <w:tabs>
          <w:tab w:val="left" w:pos="600"/>
          <w:tab w:val="right" w:pos="10466"/>
        </w:tabs>
        <w:ind w:left="600" w:hanging="600"/>
        <w:jc w:val="both"/>
        <w:rPr>
          <w:sz w:val="18"/>
          <w:szCs w:val="18"/>
        </w:rPr>
      </w:pPr>
    </w:p>
    <w:p w:rsidR="00850CFA" w:rsidRPr="004C49A1" w:rsidRDefault="00850CFA">
      <w:pPr>
        <w:pStyle w:val="Prrafodelista"/>
        <w:ind w:left="0"/>
        <w:contextualSpacing/>
        <w:rPr>
          <w:sz w:val="18"/>
          <w:szCs w:val="18"/>
        </w:rPr>
      </w:pPr>
      <w:r w:rsidRPr="004C49A1">
        <w:rPr>
          <w:sz w:val="18"/>
          <w:szCs w:val="18"/>
        </w:rPr>
        <w:t>En…………………………………………………………......., a ........ de ...................................................... de ....................</w:t>
      </w: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ind w:left="2300"/>
        <w:jc w:val="center"/>
        <w:rPr>
          <w:sz w:val="18"/>
          <w:szCs w:val="18"/>
        </w:rPr>
      </w:pPr>
      <w:r w:rsidRPr="004C49A1">
        <w:rPr>
          <w:sz w:val="18"/>
          <w:szCs w:val="18"/>
        </w:rPr>
        <w:br w:type="page"/>
      </w:r>
    </w:p>
    <w:p w:rsidR="00850CFA" w:rsidRPr="004C49A1" w:rsidRDefault="00850CFA">
      <w:pPr>
        <w:ind w:left="2300"/>
        <w:jc w:val="center"/>
        <w:rPr>
          <w:sz w:val="18"/>
          <w:szCs w:val="18"/>
        </w:rPr>
      </w:pPr>
    </w:p>
    <w:p w:rsidR="00850CFA" w:rsidRPr="004C49A1" w:rsidRDefault="00850CFA">
      <w:pPr>
        <w:ind w:left="2300"/>
        <w:jc w:val="center"/>
        <w:rPr>
          <w:sz w:val="18"/>
          <w:szCs w:val="18"/>
        </w:rPr>
      </w:pPr>
      <w:r w:rsidRPr="004C49A1">
        <w:rPr>
          <w:sz w:val="18"/>
          <w:szCs w:val="18"/>
        </w:rPr>
        <w:t>ANEXO VI DEL PLIEGO</w:t>
      </w:r>
    </w:p>
    <w:p w:rsidR="00850CFA" w:rsidRPr="004C49A1" w:rsidRDefault="00850CFA">
      <w:pPr>
        <w:pStyle w:val="Prrafodelista"/>
        <w:tabs>
          <w:tab w:val="left" w:pos="100"/>
        </w:tabs>
        <w:ind w:left="2300"/>
        <w:contextualSpacing/>
        <w:jc w:val="center"/>
        <w:rPr>
          <w:sz w:val="18"/>
          <w:szCs w:val="18"/>
        </w:rPr>
      </w:pPr>
      <w:r w:rsidRPr="004C49A1">
        <w:rPr>
          <w:sz w:val="18"/>
          <w:szCs w:val="18"/>
        </w:rPr>
        <w:t>(La oferta económica es de presentación obligatoria en todos los procedimientos)</w:t>
      </w:r>
    </w:p>
    <w:p w:rsidR="00850CFA" w:rsidRPr="004C49A1" w:rsidRDefault="00850CFA">
      <w:pPr>
        <w:ind w:left="2300"/>
        <w:jc w:val="center"/>
        <w:rPr>
          <w:sz w:val="18"/>
          <w:szCs w:val="18"/>
        </w:rPr>
      </w:pPr>
    </w:p>
    <w:p w:rsidR="00850CFA" w:rsidRPr="004C49A1" w:rsidRDefault="00850CFA">
      <w:pPr>
        <w:ind w:left="2300"/>
        <w:jc w:val="center"/>
        <w:rPr>
          <w:b/>
          <w:sz w:val="18"/>
          <w:szCs w:val="18"/>
        </w:rPr>
      </w:pPr>
      <w:r w:rsidRPr="004C49A1">
        <w:rPr>
          <w:b/>
          <w:sz w:val="18"/>
          <w:szCs w:val="18"/>
        </w:rPr>
        <w:t>OFERTA ECONÓMICA</w:t>
      </w:r>
    </w:p>
    <w:p w:rsidR="00850CFA" w:rsidRPr="004C49A1" w:rsidRDefault="00850CFA">
      <w:pPr>
        <w:ind w:left="2300"/>
        <w:jc w:val="center"/>
        <w:rPr>
          <w:b/>
          <w:sz w:val="18"/>
          <w:szCs w:val="18"/>
        </w:rPr>
      </w:pPr>
    </w:p>
    <w:p w:rsidR="00850CFA" w:rsidRPr="004C49A1" w:rsidRDefault="00850CFA">
      <w:pPr>
        <w:pStyle w:val="Prrafodelista"/>
        <w:tabs>
          <w:tab w:val="left" w:pos="100"/>
        </w:tabs>
        <w:ind w:left="2300"/>
        <w:contextualSpacing/>
        <w:jc w:val="center"/>
        <w:rPr>
          <w:i/>
          <w:sz w:val="18"/>
          <w:szCs w:val="18"/>
        </w:rPr>
      </w:pPr>
      <w:r w:rsidRPr="004C49A1">
        <w:rPr>
          <w:i/>
          <w:sz w:val="18"/>
          <w:szCs w:val="18"/>
        </w:rPr>
        <w:t>El presente modelo tienen un</w:t>
      </w:r>
      <w:r w:rsidR="00D3018E">
        <w:rPr>
          <w:i/>
          <w:sz w:val="18"/>
          <w:szCs w:val="18"/>
        </w:rPr>
        <w:t>a addenda (sí/no)?</w:t>
      </w:r>
      <w:r w:rsidR="00704823">
        <w:rPr>
          <w:i/>
          <w:sz w:val="18"/>
          <w:szCs w:val="18"/>
        </w:rPr>
        <w:t xml:space="preserve"> </w:t>
      </w:r>
      <w:bookmarkStart w:id="0" w:name="_GoBack"/>
      <w:bookmarkEnd w:id="0"/>
      <w:r w:rsidR="00D3018E">
        <w:rPr>
          <w:i/>
          <w:sz w:val="18"/>
          <w:szCs w:val="18"/>
        </w:rPr>
        <w:t>NO</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D./Dña. </w:t>
      </w:r>
      <w:r w:rsidRPr="004C49A1">
        <w:rPr>
          <w:sz w:val="18"/>
          <w:szCs w:val="18"/>
        </w:rPr>
        <w:tab/>
      </w:r>
      <w:r w:rsidRPr="004C49A1">
        <w:rPr>
          <w:sz w:val="18"/>
          <w:szCs w:val="18"/>
        </w:rPr>
        <w:tab/>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con domicilio en </w:t>
      </w:r>
      <w:r w:rsidRPr="004C49A1">
        <w:rPr>
          <w:sz w:val="18"/>
          <w:szCs w:val="18"/>
        </w:rPr>
        <w:tab/>
      </w:r>
      <w:r w:rsidRPr="004C49A1">
        <w:rPr>
          <w:sz w:val="18"/>
          <w:szCs w:val="18"/>
        </w:rPr>
        <w:tab/>
        <w:t xml:space="preserve">, calle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y con DNI </w:t>
      </w:r>
      <w:r w:rsidRPr="004C49A1">
        <w:rPr>
          <w:sz w:val="18"/>
          <w:szCs w:val="18"/>
        </w:rPr>
        <w:tab/>
      </w:r>
      <w:r w:rsidRPr="004C49A1">
        <w:rPr>
          <w:sz w:val="18"/>
          <w:szCs w:val="18"/>
        </w:rPr>
        <w:tab/>
        <w:t xml:space="preserve"> en nombre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(propio, o de la persona, entidad o empresa que representa), con domicilio a efectos de notificaciones en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ab/>
        <w:t xml:space="preserve">, calle </w:t>
      </w:r>
      <w:r w:rsidRPr="004C49A1">
        <w:rPr>
          <w:sz w:val="18"/>
          <w:szCs w:val="18"/>
        </w:rPr>
        <w:tab/>
      </w:r>
      <w:r w:rsidRPr="004C49A1">
        <w:rPr>
          <w:sz w:val="18"/>
          <w:szCs w:val="18"/>
        </w:rPr>
        <w:tab/>
        <w:t xml:space="preserve">CP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Tfno </w:t>
      </w:r>
      <w:r w:rsidRPr="004C49A1">
        <w:rPr>
          <w:sz w:val="18"/>
          <w:szCs w:val="18"/>
        </w:rPr>
        <w:tab/>
      </w:r>
      <w:r w:rsidRPr="004C49A1">
        <w:rPr>
          <w:sz w:val="18"/>
          <w:szCs w:val="18"/>
        </w:rPr>
        <w:tab/>
        <w:t xml:space="preserve"> y CIF </w:t>
      </w:r>
      <w:r w:rsidRPr="004C49A1">
        <w:rPr>
          <w:sz w:val="18"/>
          <w:szCs w:val="18"/>
        </w:rPr>
        <w:tab/>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center"/>
        <w:rPr>
          <w:sz w:val="18"/>
          <w:szCs w:val="18"/>
        </w:rPr>
      </w:pPr>
      <w:r w:rsidRPr="004C49A1">
        <w:rPr>
          <w:sz w:val="18"/>
          <w:szCs w:val="18"/>
        </w:rPr>
        <w:t>DECLARO:</w:t>
      </w:r>
    </w:p>
    <w:p w:rsidR="00850CFA" w:rsidRPr="004C49A1" w:rsidRDefault="00850CFA">
      <w:pPr>
        <w:tabs>
          <w:tab w:val="left" w:pos="425"/>
        </w:tabs>
        <w:jc w:val="both"/>
        <w:rPr>
          <w:sz w:val="18"/>
          <w:szCs w:val="18"/>
        </w:rPr>
      </w:pPr>
    </w:p>
    <w:p w:rsidR="00850CFA" w:rsidRPr="004C49A1" w:rsidRDefault="00850CFA">
      <w:pPr>
        <w:pStyle w:val="Prrafodelista"/>
        <w:tabs>
          <w:tab w:val="left" w:pos="500"/>
          <w:tab w:val="right" w:leader="dot" w:pos="9978"/>
        </w:tabs>
        <w:ind w:left="500" w:hanging="500"/>
        <w:contextualSpacing/>
        <w:jc w:val="both"/>
        <w:rPr>
          <w:sz w:val="18"/>
          <w:szCs w:val="18"/>
        </w:rPr>
      </w:pPr>
      <w:r w:rsidRPr="004C49A1">
        <w:rPr>
          <w:sz w:val="18"/>
          <w:szCs w:val="18"/>
        </w:rPr>
        <w:t>I.-</w:t>
      </w:r>
      <w:r w:rsidRPr="004C49A1">
        <w:rPr>
          <w:sz w:val="18"/>
          <w:szCs w:val="18"/>
        </w:rPr>
        <w:tab/>
        <w:t xml:space="preserve">Que he quedado enterado/a del procedimiento para la adjudicación del contrato que tiene por objeto </w:t>
      </w:r>
      <w:r w:rsidRPr="004C49A1">
        <w:rPr>
          <w:sz w:val="18"/>
          <w:szCs w:val="18"/>
        </w:rPr>
        <w:tab/>
      </w:r>
    </w:p>
    <w:p w:rsidR="00850CFA" w:rsidRPr="004C49A1" w:rsidRDefault="00850CFA">
      <w:pPr>
        <w:pStyle w:val="Prrafodelista"/>
        <w:tabs>
          <w:tab w:val="left" w:pos="500"/>
          <w:tab w:val="right" w:leader="dot" w:pos="9978"/>
        </w:tabs>
        <w:ind w:left="500" w:hanging="500"/>
        <w:contextualSpacing/>
        <w:jc w:val="both"/>
        <w:rPr>
          <w:sz w:val="18"/>
          <w:szCs w:val="18"/>
        </w:rPr>
      </w:pPr>
      <w:r w:rsidRPr="004C49A1">
        <w:rPr>
          <w:sz w:val="18"/>
          <w:szCs w:val="18"/>
        </w:rPr>
        <w:tab/>
        <w:t xml:space="preserve"> </w:t>
      </w:r>
      <w:r w:rsidRPr="004C49A1">
        <w:rPr>
          <w:sz w:val="18"/>
          <w:szCs w:val="18"/>
        </w:rPr>
        <w:tab/>
      </w:r>
    </w:p>
    <w:p w:rsidR="00850CFA" w:rsidRPr="004C49A1" w:rsidRDefault="00850CFA">
      <w:pPr>
        <w:pStyle w:val="Prrafodelista"/>
        <w:tabs>
          <w:tab w:val="left" w:pos="500"/>
          <w:tab w:val="right" w:leader="dot" w:pos="9978"/>
        </w:tabs>
        <w:ind w:left="500" w:hanging="500"/>
        <w:contextualSpacing/>
        <w:jc w:val="both"/>
        <w:rPr>
          <w:sz w:val="18"/>
          <w:szCs w:val="18"/>
        </w:rPr>
      </w:pPr>
      <w:r w:rsidRPr="004C49A1">
        <w:rPr>
          <w:sz w:val="18"/>
          <w:szCs w:val="18"/>
        </w:rPr>
        <w:tab/>
        <w:t xml:space="preserve"> </w:t>
      </w:r>
      <w:r w:rsidRPr="004C49A1">
        <w:rPr>
          <w:sz w:val="18"/>
          <w:szCs w:val="18"/>
        </w:rPr>
        <w:tab/>
      </w:r>
    </w:p>
    <w:p w:rsidR="00850CFA" w:rsidRPr="004C49A1" w:rsidRDefault="00850CFA">
      <w:pPr>
        <w:pStyle w:val="Prrafodelista"/>
        <w:ind w:left="500" w:hanging="500"/>
        <w:contextualSpacing/>
        <w:jc w:val="both"/>
        <w:rPr>
          <w:sz w:val="18"/>
          <w:szCs w:val="18"/>
        </w:rPr>
      </w:pPr>
    </w:p>
    <w:p w:rsidR="00850CFA" w:rsidRPr="004C49A1" w:rsidRDefault="00850CFA">
      <w:pPr>
        <w:pStyle w:val="Prrafodelista"/>
        <w:ind w:left="500" w:hanging="500"/>
        <w:contextualSpacing/>
        <w:jc w:val="both"/>
        <w:rPr>
          <w:sz w:val="18"/>
          <w:szCs w:val="18"/>
        </w:rPr>
      </w:pPr>
      <w:r w:rsidRPr="004C49A1">
        <w:rPr>
          <w:sz w:val="18"/>
          <w:szCs w:val="18"/>
        </w:rPr>
        <w:t>II.-</w:t>
      </w:r>
      <w:r w:rsidRPr="004C49A1">
        <w:rPr>
          <w:sz w:val="18"/>
          <w:szCs w:val="18"/>
        </w:rPr>
        <w:tab/>
        <w:t>Que igualmente conozco el pliego de prescripciones técnicas, el pliego de cláusulas administrativas particulares y demás documentación que debe regir el presente contrato, que expresamente asumo y acato en su totalidad, sin salvedad alguna.</w:t>
      </w:r>
    </w:p>
    <w:p w:rsidR="00850CFA" w:rsidRPr="004C49A1" w:rsidRDefault="00850CFA">
      <w:pPr>
        <w:pStyle w:val="Prrafodelista"/>
        <w:ind w:left="500" w:hanging="500"/>
        <w:contextualSpacing/>
        <w:jc w:val="both"/>
        <w:rPr>
          <w:sz w:val="18"/>
          <w:szCs w:val="18"/>
        </w:rPr>
      </w:pPr>
    </w:p>
    <w:p w:rsidR="00850CFA" w:rsidRPr="004C49A1" w:rsidRDefault="00850CFA">
      <w:pPr>
        <w:pStyle w:val="Prrafodelista"/>
        <w:ind w:left="500" w:hanging="500"/>
        <w:contextualSpacing/>
        <w:jc w:val="both"/>
        <w:rPr>
          <w:sz w:val="18"/>
          <w:szCs w:val="18"/>
        </w:rPr>
      </w:pPr>
      <w:r w:rsidRPr="004C49A1">
        <w:rPr>
          <w:sz w:val="18"/>
          <w:szCs w:val="18"/>
        </w:rPr>
        <w:t>III.-</w:t>
      </w:r>
      <w:r w:rsidRPr="004C49A1">
        <w:rPr>
          <w:sz w:val="18"/>
          <w:szCs w:val="18"/>
        </w:rPr>
        <w:tab/>
        <w:t>Que la empresa a la que represento cumple con todos los requisitos y obligaciones exigidos por la normativa vigente para su apertura, instalación y funcionamiento, y que en la elaboración de la oferta ha tenido en cuenta todos las obligaciones derivadas de las disposiciones vigentes en materia de protección de empleo, condiciones de trabajo y prevención de riesgos laborales y protección del medio ambiente.</w:t>
      </w:r>
    </w:p>
    <w:p w:rsidR="00850CFA" w:rsidRPr="004C49A1" w:rsidRDefault="00850CFA">
      <w:pPr>
        <w:pStyle w:val="Prrafodelista"/>
        <w:ind w:left="500" w:hanging="500"/>
        <w:contextualSpacing/>
        <w:jc w:val="both"/>
        <w:rPr>
          <w:sz w:val="18"/>
          <w:szCs w:val="18"/>
        </w:rPr>
      </w:pPr>
    </w:p>
    <w:p w:rsidR="00850CFA" w:rsidRPr="004C49A1" w:rsidRDefault="00850CFA">
      <w:pPr>
        <w:pStyle w:val="Prrafodelista"/>
        <w:tabs>
          <w:tab w:val="left" w:pos="-1843"/>
          <w:tab w:val="right" w:pos="9978"/>
        </w:tabs>
        <w:ind w:left="500" w:hanging="500"/>
        <w:contextualSpacing/>
        <w:jc w:val="both"/>
        <w:rPr>
          <w:sz w:val="18"/>
          <w:szCs w:val="18"/>
        </w:rPr>
      </w:pPr>
      <w:r w:rsidRPr="004C49A1">
        <w:rPr>
          <w:sz w:val="18"/>
          <w:szCs w:val="18"/>
        </w:rPr>
        <w:t>IV.-</w:t>
      </w:r>
      <w:r w:rsidRPr="004C49A1">
        <w:rPr>
          <w:sz w:val="18"/>
          <w:szCs w:val="18"/>
        </w:rPr>
        <w:tab/>
        <w:t>Que en relación con la prestación de la presente oferta, propongo su realización</w:t>
      </w:r>
    </w:p>
    <w:p w:rsidR="00850CFA" w:rsidRPr="004C49A1" w:rsidRDefault="00850CFA">
      <w:pPr>
        <w:pStyle w:val="Prrafodelista"/>
        <w:tabs>
          <w:tab w:val="left" w:pos="800"/>
          <w:tab w:val="right" w:leader="dot" w:pos="9900"/>
        </w:tabs>
        <w:ind w:left="800" w:hanging="300"/>
        <w:contextualSpacing/>
        <w:jc w:val="both"/>
        <w:rPr>
          <w:sz w:val="18"/>
          <w:szCs w:val="18"/>
        </w:rPr>
      </w:pPr>
      <w:r w:rsidRPr="004C49A1">
        <w:rPr>
          <w:sz w:val="18"/>
          <w:szCs w:val="18"/>
        </w:rPr>
        <w:t>a)</w:t>
      </w:r>
      <w:r w:rsidRPr="004C49A1">
        <w:rPr>
          <w:sz w:val="18"/>
          <w:szCs w:val="18"/>
        </w:rPr>
        <w:tab/>
        <w:t xml:space="preserve">Según la solución base/variante nº </w:t>
      </w:r>
      <w:r w:rsidRPr="004C49A1">
        <w:rPr>
          <w:sz w:val="18"/>
          <w:szCs w:val="18"/>
        </w:rPr>
        <w:tab/>
        <w:t xml:space="preserve"> (</w:t>
      </w:r>
      <w:r w:rsidRPr="004C49A1">
        <w:rPr>
          <w:i/>
          <w:sz w:val="18"/>
          <w:szCs w:val="18"/>
        </w:rPr>
        <w:t>especificar lo que corresponda</w:t>
      </w:r>
      <w:r w:rsidRPr="004C49A1">
        <w:rPr>
          <w:sz w:val="18"/>
          <w:szCs w:val="18"/>
        </w:rPr>
        <w:t>), por el precio de (</w:t>
      </w:r>
      <w:r w:rsidRPr="004C49A1">
        <w:rPr>
          <w:i/>
          <w:sz w:val="18"/>
          <w:szCs w:val="18"/>
        </w:rPr>
        <w:t>en letra</w:t>
      </w:r>
      <w:r w:rsidRPr="004C49A1">
        <w:rPr>
          <w:sz w:val="18"/>
          <w:szCs w:val="18"/>
        </w:rPr>
        <w:t>)</w:t>
      </w:r>
    </w:p>
    <w:p w:rsidR="00850CFA" w:rsidRPr="004C49A1" w:rsidRDefault="00850CFA">
      <w:pPr>
        <w:pStyle w:val="Prrafodelista"/>
        <w:tabs>
          <w:tab w:val="left" w:pos="800"/>
          <w:tab w:val="right" w:leader="dot" w:pos="9900"/>
        </w:tabs>
        <w:ind w:left="800" w:hanging="300"/>
        <w:contextualSpacing/>
        <w:jc w:val="both"/>
        <w:rPr>
          <w:sz w:val="18"/>
          <w:szCs w:val="18"/>
        </w:rPr>
      </w:pPr>
      <w:r w:rsidRPr="004C49A1">
        <w:rPr>
          <w:sz w:val="18"/>
          <w:szCs w:val="18"/>
        </w:rPr>
        <w:tab/>
      </w:r>
      <w:r w:rsidRPr="004C49A1">
        <w:rPr>
          <w:sz w:val="18"/>
          <w:szCs w:val="18"/>
        </w:rPr>
        <w:tab/>
      </w:r>
    </w:p>
    <w:p w:rsidR="00850CFA" w:rsidRPr="004C49A1" w:rsidRDefault="00850CFA">
      <w:pPr>
        <w:pStyle w:val="Prrafodelista"/>
        <w:tabs>
          <w:tab w:val="left" w:pos="800"/>
          <w:tab w:val="right" w:leader="dot" w:pos="9900"/>
        </w:tabs>
        <w:ind w:left="800" w:hanging="300"/>
        <w:contextualSpacing/>
        <w:jc w:val="both"/>
        <w:rPr>
          <w:sz w:val="18"/>
          <w:szCs w:val="18"/>
        </w:rPr>
      </w:pPr>
      <w:r w:rsidRPr="004C49A1">
        <w:rPr>
          <w:sz w:val="18"/>
          <w:szCs w:val="18"/>
        </w:rPr>
        <w:tab/>
      </w:r>
      <w:r w:rsidRPr="004C49A1">
        <w:rPr>
          <w:sz w:val="18"/>
          <w:szCs w:val="18"/>
        </w:rPr>
        <w:tab/>
        <w:t>euros, IVA EXCLUIDO.</w:t>
      </w:r>
    </w:p>
    <w:p w:rsidR="00850CFA" w:rsidRPr="004C49A1" w:rsidRDefault="00850CFA">
      <w:pPr>
        <w:pStyle w:val="Prrafodelista"/>
        <w:tabs>
          <w:tab w:val="left" w:pos="800"/>
          <w:tab w:val="right" w:leader="dot" w:pos="9900"/>
        </w:tabs>
        <w:ind w:left="800" w:hanging="300"/>
        <w:contextualSpacing/>
        <w:jc w:val="both"/>
        <w:rPr>
          <w:sz w:val="18"/>
          <w:szCs w:val="18"/>
        </w:rPr>
      </w:pPr>
      <w:r w:rsidRPr="004C49A1">
        <w:rPr>
          <w:sz w:val="18"/>
          <w:szCs w:val="18"/>
        </w:rPr>
        <w:tab/>
        <w:t>A esta cantidad le corresponde un IVA de (</w:t>
      </w:r>
      <w:r w:rsidRPr="004C49A1">
        <w:rPr>
          <w:i/>
          <w:sz w:val="18"/>
          <w:szCs w:val="18"/>
        </w:rPr>
        <w:t>en letra)(*</w:t>
      </w:r>
      <w:r w:rsidRPr="004C49A1">
        <w:rPr>
          <w:sz w:val="18"/>
          <w:szCs w:val="18"/>
        </w:rPr>
        <w:t xml:space="preserve">) </w:t>
      </w:r>
      <w:r w:rsidRPr="004C49A1">
        <w:rPr>
          <w:sz w:val="18"/>
          <w:szCs w:val="18"/>
        </w:rPr>
        <w:tab/>
        <w:t>euros.</w:t>
      </w:r>
    </w:p>
    <w:p w:rsidR="00850CFA" w:rsidRPr="004C49A1" w:rsidRDefault="00850CFA">
      <w:pPr>
        <w:pStyle w:val="Prrafodelista"/>
        <w:tabs>
          <w:tab w:val="left" w:pos="800"/>
          <w:tab w:val="right" w:leader="dot" w:pos="9900"/>
        </w:tabs>
        <w:ind w:left="800" w:hanging="300"/>
        <w:contextualSpacing/>
        <w:jc w:val="both"/>
        <w:rPr>
          <w:sz w:val="18"/>
          <w:szCs w:val="18"/>
        </w:rPr>
      </w:pPr>
      <w:r w:rsidRPr="004C49A1">
        <w:rPr>
          <w:sz w:val="18"/>
          <w:szCs w:val="18"/>
        </w:rPr>
        <w:tab/>
        <w:t>por lo que el importe total, IVA incluido, asciende a la cantidad de (</w:t>
      </w:r>
      <w:r w:rsidRPr="004C49A1">
        <w:rPr>
          <w:i/>
          <w:sz w:val="18"/>
          <w:szCs w:val="18"/>
        </w:rPr>
        <w:t>en letra</w:t>
      </w:r>
      <w:r w:rsidRPr="004C49A1">
        <w:rPr>
          <w:sz w:val="18"/>
          <w:szCs w:val="18"/>
        </w:rPr>
        <w:t xml:space="preserve">) </w:t>
      </w:r>
      <w:r w:rsidRPr="004C49A1">
        <w:rPr>
          <w:sz w:val="18"/>
          <w:szCs w:val="18"/>
        </w:rPr>
        <w:tab/>
      </w:r>
    </w:p>
    <w:p w:rsidR="00850CFA" w:rsidRPr="004C49A1" w:rsidRDefault="00850CFA">
      <w:pPr>
        <w:pStyle w:val="Prrafodelista"/>
        <w:tabs>
          <w:tab w:val="left" w:pos="800"/>
          <w:tab w:val="right" w:leader="dot" w:pos="9900"/>
        </w:tabs>
        <w:ind w:left="800" w:hanging="300"/>
        <w:contextualSpacing/>
        <w:jc w:val="both"/>
        <w:rPr>
          <w:sz w:val="18"/>
          <w:szCs w:val="18"/>
        </w:rPr>
      </w:pPr>
      <w:r w:rsidRPr="004C49A1">
        <w:rPr>
          <w:sz w:val="18"/>
          <w:szCs w:val="18"/>
        </w:rPr>
        <w:tab/>
      </w:r>
      <w:r w:rsidRPr="004C49A1">
        <w:rPr>
          <w:sz w:val="18"/>
          <w:szCs w:val="18"/>
        </w:rPr>
        <w:tab/>
        <w:t>euros.</w:t>
      </w:r>
    </w:p>
    <w:p w:rsidR="00850CFA" w:rsidRPr="004C49A1" w:rsidRDefault="00850CFA">
      <w:pPr>
        <w:tabs>
          <w:tab w:val="left" w:pos="800"/>
          <w:tab w:val="right" w:pos="9900"/>
        </w:tabs>
        <w:autoSpaceDE w:val="0"/>
        <w:autoSpaceDN w:val="0"/>
        <w:adjustRightInd w:val="0"/>
        <w:ind w:left="800" w:hanging="300"/>
        <w:jc w:val="both"/>
        <w:rPr>
          <w:sz w:val="18"/>
          <w:szCs w:val="18"/>
        </w:rPr>
      </w:pPr>
      <w:r w:rsidRPr="004C49A1">
        <w:rPr>
          <w:sz w:val="18"/>
          <w:szCs w:val="18"/>
        </w:rPr>
        <w:tab/>
        <w:t>Dicho importe incluye todos los tributos, tasas y cánones de cualquier índole que sean de aplicación, así como cualquier otro gasto que derive de la prestación, o que se origine para el adjudicatario como consecuencia del cumplimiento de las obligaciones contempladas en el presente pliego.</w:t>
      </w:r>
    </w:p>
    <w:p w:rsidR="00850CFA" w:rsidRPr="004C49A1" w:rsidRDefault="00850CFA">
      <w:pPr>
        <w:numPr>
          <w:ilvl w:val="0"/>
          <w:numId w:val="44"/>
        </w:numPr>
        <w:tabs>
          <w:tab w:val="left" w:pos="800"/>
          <w:tab w:val="right" w:leader="dot" w:pos="9900"/>
        </w:tabs>
        <w:autoSpaceDE w:val="0"/>
        <w:autoSpaceDN w:val="0"/>
        <w:adjustRightInd w:val="0"/>
        <w:jc w:val="both"/>
        <w:rPr>
          <w:sz w:val="18"/>
          <w:szCs w:val="18"/>
        </w:rPr>
      </w:pPr>
      <w:r w:rsidRPr="004C49A1">
        <w:rPr>
          <w:sz w:val="18"/>
          <w:szCs w:val="18"/>
        </w:rPr>
        <w:t xml:space="preserve">En el plazo o plazos que se señalan a continuación </w:t>
      </w:r>
      <w:r w:rsidRPr="004C49A1">
        <w:rPr>
          <w:i/>
          <w:sz w:val="18"/>
          <w:szCs w:val="18"/>
        </w:rPr>
        <w:t>(sólo cuando el plazo sea criterio de valoración de las ofertas</w:t>
      </w:r>
      <w:r w:rsidRPr="004C49A1">
        <w:rPr>
          <w:sz w:val="18"/>
          <w:szCs w:val="18"/>
        </w:rPr>
        <w:t xml:space="preserve">): </w:t>
      </w:r>
      <w:r w:rsidRPr="004C49A1">
        <w:rPr>
          <w:sz w:val="18"/>
          <w:szCs w:val="18"/>
        </w:rPr>
        <w:tab/>
      </w:r>
    </w:p>
    <w:p w:rsidR="00850CFA" w:rsidRPr="004C49A1" w:rsidRDefault="00850CFA">
      <w:pPr>
        <w:tabs>
          <w:tab w:val="left" w:pos="800"/>
          <w:tab w:val="right" w:leader="dot" w:pos="9900"/>
        </w:tabs>
        <w:autoSpaceDE w:val="0"/>
        <w:autoSpaceDN w:val="0"/>
        <w:adjustRightInd w:val="0"/>
        <w:ind w:left="500"/>
        <w:jc w:val="both"/>
        <w:rPr>
          <w:sz w:val="18"/>
          <w:szCs w:val="18"/>
        </w:rPr>
      </w:pPr>
      <w:r w:rsidRPr="004C49A1">
        <w:rPr>
          <w:sz w:val="18"/>
          <w:szCs w:val="18"/>
        </w:rPr>
        <w:tab/>
      </w:r>
      <w:r w:rsidRPr="004C49A1">
        <w:rPr>
          <w:sz w:val="18"/>
          <w:szCs w:val="18"/>
        </w:rPr>
        <w:tab/>
      </w:r>
    </w:p>
    <w:p w:rsidR="00850CFA" w:rsidRPr="004C49A1" w:rsidRDefault="00850CFA">
      <w:pPr>
        <w:pStyle w:val="Prrafodelista"/>
        <w:tabs>
          <w:tab w:val="left" w:pos="425"/>
        </w:tabs>
        <w:ind w:left="0"/>
        <w:contextualSpacing/>
        <w:jc w:val="both"/>
        <w:rPr>
          <w:sz w:val="18"/>
          <w:szCs w:val="18"/>
        </w:rPr>
      </w:pPr>
    </w:p>
    <w:p w:rsidR="00850CFA" w:rsidRPr="004C49A1" w:rsidRDefault="00850CFA">
      <w:pPr>
        <w:pStyle w:val="Prrafodelista"/>
        <w:tabs>
          <w:tab w:val="left" w:pos="425"/>
        </w:tabs>
        <w:ind w:left="0"/>
        <w:contextualSpacing/>
        <w:jc w:val="both"/>
        <w:rPr>
          <w:sz w:val="18"/>
          <w:szCs w:val="18"/>
        </w:rPr>
      </w:pPr>
    </w:p>
    <w:p w:rsidR="00850CFA" w:rsidRPr="004C49A1" w:rsidRDefault="00850CFA">
      <w:pPr>
        <w:pStyle w:val="Prrafodelista"/>
        <w:ind w:left="0"/>
        <w:contextualSpacing/>
        <w:rPr>
          <w:sz w:val="18"/>
          <w:szCs w:val="18"/>
        </w:rPr>
      </w:pPr>
      <w:r w:rsidRPr="004C49A1">
        <w:rPr>
          <w:sz w:val="18"/>
          <w:szCs w:val="18"/>
        </w:rPr>
        <w:t>En......................................................................, a............de...........................................................de…………….....</w:t>
      </w: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425"/>
        </w:tabs>
        <w:ind w:left="36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pStyle w:val="Prrafodelista"/>
        <w:tabs>
          <w:tab w:val="left" w:pos="425"/>
        </w:tabs>
        <w:ind w:left="360"/>
        <w:contextualSpacing/>
        <w:jc w:val="both"/>
        <w:rPr>
          <w:sz w:val="18"/>
          <w:szCs w:val="18"/>
        </w:rPr>
      </w:pPr>
    </w:p>
    <w:p w:rsidR="00850CFA" w:rsidRPr="004C49A1" w:rsidRDefault="00850CFA">
      <w:pPr>
        <w:pStyle w:val="Prrafodelista"/>
        <w:tabs>
          <w:tab w:val="left" w:pos="425"/>
        </w:tabs>
        <w:ind w:left="360"/>
        <w:contextualSpacing/>
        <w:jc w:val="both"/>
        <w:rPr>
          <w:sz w:val="18"/>
          <w:szCs w:val="18"/>
        </w:rPr>
      </w:pPr>
    </w:p>
    <w:p w:rsidR="00850CFA" w:rsidRPr="004C49A1" w:rsidRDefault="00850CFA">
      <w:pPr>
        <w:pStyle w:val="Prrafodelista"/>
        <w:ind w:left="300" w:hanging="300"/>
        <w:contextualSpacing/>
        <w:jc w:val="both"/>
        <w:rPr>
          <w:i/>
          <w:sz w:val="18"/>
          <w:szCs w:val="18"/>
        </w:rPr>
      </w:pPr>
      <w:r w:rsidRPr="004C49A1">
        <w:rPr>
          <w:i/>
          <w:sz w:val="18"/>
          <w:szCs w:val="18"/>
        </w:rPr>
        <w:t>(*)</w:t>
      </w:r>
      <w:r w:rsidRPr="004C49A1">
        <w:rPr>
          <w:i/>
          <w:sz w:val="18"/>
          <w:szCs w:val="18"/>
        </w:rPr>
        <w:tab/>
        <w:t>En el caso de exención subjetiva deberá indicarse y adjuntarse documentación acreditativa.</w:t>
      </w:r>
    </w:p>
    <w:p w:rsidR="00850CFA" w:rsidRPr="004C49A1" w:rsidRDefault="00850CFA">
      <w:pPr>
        <w:pStyle w:val="Prrafodelista"/>
        <w:ind w:left="300" w:hanging="300"/>
        <w:contextualSpacing/>
        <w:jc w:val="both"/>
        <w:rPr>
          <w:i/>
          <w:sz w:val="18"/>
          <w:szCs w:val="18"/>
        </w:rPr>
      </w:pPr>
      <w:r w:rsidRPr="004C49A1">
        <w:rPr>
          <w:i/>
          <w:sz w:val="18"/>
          <w:szCs w:val="18"/>
        </w:rPr>
        <w:t>(*)</w:t>
      </w:r>
      <w:r w:rsidRPr="004C49A1">
        <w:rPr>
          <w:i/>
          <w:sz w:val="18"/>
          <w:szCs w:val="18"/>
        </w:rPr>
        <w:tab/>
        <w:t xml:space="preserve">En el caso de que el pago del precio total de los bienes a suministrar consista parte en dinero y parte en la entrega por </w:t>
      </w:r>
      <w:smartTag w:uri="urn:schemas-microsoft-com:office:smarttags" w:element="PersonName">
        <w:smartTagPr>
          <w:attr w:name="ProductID" w:val="la Administraci￳n"/>
        </w:smartTagPr>
        <w:r w:rsidRPr="004C49A1">
          <w:rPr>
            <w:i/>
            <w:sz w:val="18"/>
            <w:szCs w:val="18"/>
          </w:rPr>
          <w:t>la Administración</w:t>
        </w:r>
      </w:smartTag>
      <w:r w:rsidRPr="004C49A1">
        <w:rPr>
          <w:i/>
          <w:sz w:val="18"/>
          <w:szCs w:val="18"/>
        </w:rPr>
        <w:t xml:space="preserve"> de bienes de la misma clase, la valoración de éstos que realiza la licitadora deberá señalarse expresamente por la empresa en la oferta.</w:t>
      </w:r>
    </w:p>
    <w:p w:rsidR="00850CFA" w:rsidRPr="004C49A1" w:rsidRDefault="00850CFA">
      <w:pPr>
        <w:pStyle w:val="Prrafodelista"/>
        <w:ind w:left="300" w:hanging="300"/>
        <w:contextualSpacing/>
        <w:jc w:val="both"/>
        <w:rPr>
          <w:i/>
          <w:sz w:val="18"/>
          <w:szCs w:val="18"/>
        </w:rPr>
      </w:pPr>
      <w:r w:rsidRPr="004C49A1">
        <w:rPr>
          <w:i/>
          <w:sz w:val="18"/>
          <w:szCs w:val="18"/>
        </w:rPr>
        <w:t>(*)</w:t>
      </w:r>
      <w:r w:rsidRPr="004C49A1">
        <w:rPr>
          <w:i/>
          <w:sz w:val="18"/>
          <w:szCs w:val="18"/>
        </w:rPr>
        <w:tab/>
        <w:t xml:space="preserve">En el caso de arrendamiento de bienes con mantenimiento, las cantidades que, en su caso, deba satisfacer </w:t>
      </w:r>
      <w:smartTag w:uri="urn:schemas-microsoft-com:office:smarttags" w:element="PersonName">
        <w:smartTagPr>
          <w:attr w:name="ProductID" w:val="la Administraci￳n"/>
        </w:smartTagPr>
        <w:r w:rsidRPr="004C49A1">
          <w:rPr>
            <w:i/>
            <w:sz w:val="18"/>
            <w:szCs w:val="18"/>
          </w:rPr>
          <w:t>la Administración</w:t>
        </w:r>
      </w:smartTag>
      <w:r w:rsidRPr="004C49A1">
        <w:rPr>
          <w:i/>
          <w:sz w:val="18"/>
          <w:szCs w:val="18"/>
        </w:rPr>
        <w:t xml:space="preserve"> en concepto de canon de mantenimiento se fijarán separadamente de las constitutivas del precio del arriendo.</w:t>
      </w:r>
    </w:p>
    <w:p w:rsidR="00850CFA" w:rsidRPr="004C49A1" w:rsidRDefault="00850CFA">
      <w:pPr>
        <w:pStyle w:val="Prrafodelista"/>
        <w:ind w:left="300" w:hanging="300"/>
        <w:contextualSpacing/>
        <w:jc w:val="both"/>
        <w:rPr>
          <w:i/>
          <w:sz w:val="18"/>
          <w:szCs w:val="18"/>
        </w:rPr>
      </w:pPr>
    </w:p>
    <w:p w:rsidR="00850CFA" w:rsidRPr="004C49A1" w:rsidRDefault="00850CFA">
      <w:pPr>
        <w:tabs>
          <w:tab w:val="left" w:pos="425"/>
        </w:tabs>
        <w:ind w:left="2300"/>
        <w:jc w:val="center"/>
        <w:rPr>
          <w:sz w:val="18"/>
          <w:szCs w:val="18"/>
        </w:rPr>
      </w:pPr>
      <w:r w:rsidRPr="004C49A1">
        <w:rPr>
          <w:sz w:val="18"/>
          <w:szCs w:val="18"/>
        </w:rPr>
        <w:br w:type="page"/>
      </w:r>
    </w:p>
    <w:p w:rsidR="00850CFA" w:rsidRPr="004C49A1" w:rsidRDefault="00850CFA">
      <w:pPr>
        <w:tabs>
          <w:tab w:val="left" w:pos="425"/>
        </w:tabs>
        <w:ind w:left="2300"/>
        <w:jc w:val="center"/>
        <w:rPr>
          <w:sz w:val="18"/>
          <w:szCs w:val="18"/>
        </w:rPr>
      </w:pPr>
    </w:p>
    <w:p w:rsidR="00850CFA" w:rsidRPr="004C49A1" w:rsidRDefault="00850CFA">
      <w:pPr>
        <w:tabs>
          <w:tab w:val="left" w:pos="425"/>
        </w:tabs>
        <w:ind w:left="2300"/>
        <w:jc w:val="center"/>
        <w:rPr>
          <w:sz w:val="18"/>
          <w:szCs w:val="18"/>
        </w:rPr>
      </w:pPr>
      <w:r w:rsidRPr="004C49A1">
        <w:rPr>
          <w:sz w:val="18"/>
          <w:szCs w:val="18"/>
        </w:rPr>
        <w:t>ANEXO VII DEL PLIEGO</w:t>
      </w:r>
    </w:p>
    <w:p w:rsidR="00850CFA" w:rsidRPr="004C49A1" w:rsidRDefault="00850CFA">
      <w:pPr>
        <w:tabs>
          <w:tab w:val="left" w:pos="425"/>
        </w:tabs>
        <w:ind w:left="2300"/>
        <w:jc w:val="center"/>
        <w:rPr>
          <w:sz w:val="18"/>
          <w:szCs w:val="18"/>
        </w:rPr>
      </w:pPr>
      <w:r w:rsidRPr="004C49A1">
        <w:rPr>
          <w:sz w:val="18"/>
          <w:szCs w:val="18"/>
        </w:rPr>
        <w:t>(Este modelo es de presentación obligatoria en todos los procedimientos)</w:t>
      </w:r>
    </w:p>
    <w:p w:rsidR="00850CFA" w:rsidRPr="004C49A1" w:rsidRDefault="00850CFA">
      <w:pPr>
        <w:tabs>
          <w:tab w:val="left" w:pos="425"/>
        </w:tabs>
        <w:ind w:left="2300"/>
        <w:jc w:val="center"/>
        <w:rPr>
          <w:sz w:val="18"/>
          <w:szCs w:val="18"/>
        </w:rPr>
      </w:pPr>
    </w:p>
    <w:p w:rsidR="00850CFA" w:rsidRPr="004C49A1" w:rsidRDefault="00850CFA">
      <w:pPr>
        <w:tabs>
          <w:tab w:val="left" w:pos="425"/>
        </w:tabs>
        <w:ind w:left="2300"/>
        <w:jc w:val="center"/>
        <w:rPr>
          <w:sz w:val="18"/>
          <w:szCs w:val="18"/>
        </w:rPr>
      </w:pPr>
    </w:p>
    <w:p w:rsidR="00850CFA" w:rsidRPr="004C49A1" w:rsidRDefault="00850CFA">
      <w:pPr>
        <w:tabs>
          <w:tab w:val="left" w:pos="425"/>
        </w:tabs>
        <w:ind w:left="2300"/>
        <w:jc w:val="center"/>
        <w:rPr>
          <w:b/>
          <w:sz w:val="18"/>
          <w:szCs w:val="18"/>
        </w:rPr>
      </w:pPr>
      <w:r w:rsidRPr="004C49A1">
        <w:rPr>
          <w:b/>
          <w:sz w:val="18"/>
          <w:szCs w:val="18"/>
        </w:rPr>
        <w:t>COMPROMISO DE ADSCRIPCIÓN DE MEDIOS Y</w:t>
      </w:r>
    </w:p>
    <w:p w:rsidR="00850CFA" w:rsidRPr="004C49A1" w:rsidRDefault="00850CFA">
      <w:pPr>
        <w:tabs>
          <w:tab w:val="left" w:pos="425"/>
        </w:tabs>
        <w:ind w:left="2300"/>
        <w:jc w:val="center"/>
        <w:rPr>
          <w:b/>
          <w:sz w:val="18"/>
          <w:szCs w:val="18"/>
        </w:rPr>
      </w:pPr>
      <w:r w:rsidRPr="004C49A1">
        <w:rPr>
          <w:b/>
          <w:sz w:val="18"/>
          <w:szCs w:val="18"/>
        </w:rPr>
        <w:t>DE CUMPLIMIENTO DE CONDICIONES ESPECIALES DE EJECUCIÓN</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pos="0"/>
        </w:tabs>
        <w:ind w:left="0"/>
        <w:contextualSpacing/>
        <w:jc w:val="both"/>
        <w:rPr>
          <w:sz w:val="18"/>
          <w:szCs w:val="18"/>
        </w:rPr>
      </w:pPr>
      <w:r w:rsidRPr="004C49A1">
        <w:rPr>
          <w:sz w:val="18"/>
          <w:szCs w:val="18"/>
        </w:rPr>
        <w:t>La empresa se compromete a utilizar su organización productiva en el desarrollo de la actividad contratada y además:</w:t>
      </w:r>
    </w:p>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0"/>
        </w:tabs>
        <w:ind w:left="0"/>
        <w:contextualSpacing/>
        <w:jc w:val="both"/>
        <w:rPr>
          <w:sz w:val="18"/>
          <w:szCs w:val="18"/>
        </w:rPr>
      </w:pPr>
      <w:r w:rsidRPr="004C49A1">
        <w:rPr>
          <w:sz w:val="18"/>
          <w:szCs w:val="18"/>
        </w:rPr>
        <w:t>A efectos de completar la acreditación de la solvencia técnica, la empresa, entre los medios materiales y personales para la ejecución, deberá comprometerse a adscribir los medios señalados a continuación (que, en su caso, son fijados por el órgano de contratación por considerar que debe establecerse un mínimo a las características o cualificaciones de los medios personales o materiales):</w:t>
      </w:r>
    </w:p>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400"/>
          <w:tab w:val="right" w:leader="dot" w:pos="9978"/>
        </w:tabs>
        <w:ind w:left="0"/>
        <w:contextualSpacing/>
        <w:jc w:val="both"/>
        <w:rPr>
          <w:sz w:val="18"/>
          <w:szCs w:val="18"/>
        </w:rPr>
      </w:pPr>
      <w:r w:rsidRPr="004C49A1">
        <w:rPr>
          <w:sz w:val="18"/>
          <w:szCs w:val="18"/>
        </w:rPr>
        <w:t>I.-</w:t>
      </w:r>
      <w:r w:rsidRPr="004C49A1">
        <w:rPr>
          <w:sz w:val="18"/>
          <w:szCs w:val="18"/>
        </w:rPr>
        <w:tab/>
        <w:t>Medios materiales:</w:t>
      </w:r>
      <w:r w:rsidRPr="004C49A1">
        <w:rPr>
          <w:sz w:val="18"/>
          <w:szCs w:val="18"/>
        </w:rPr>
        <w:tab/>
      </w:r>
    </w:p>
    <w:p w:rsidR="00850CFA" w:rsidRPr="004C49A1" w:rsidRDefault="00850CFA">
      <w:pPr>
        <w:pStyle w:val="Prrafodelista"/>
        <w:tabs>
          <w:tab w:val="left" w:pos="400"/>
          <w:tab w:val="right" w:leader="dot" w:pos="9978"/>
        </w:tabs>
        <w:ind w:left="0"/>
        <w:contextualSpacing/>
        <w:jc w:val="both"/>
        <w:rPr>
          <w:sz w:val="18"/>
          <w:szCs w:val="18"/>
        </w:rPr>
      </w:pPr>
    </w:p>
    <w:p w:rsidR="00850CFA" w:rsidRPr="004C49A1" w:rsidRDefault="00850CFA">
      <w:pPr>
        <w:pStyle w:val="Prrafodelista"/>
        <w:tabs>
          <w:tab w:val="left" w:pos="400"/>
          <w:tab w:val="right" w:leader="dot" w:pos="9978"/>
        </w:tabs>
        <w:ind w:left="0"/>
        <w:contextualSpacing/>
        <w:jc w:val="both"/>
        <w:rPr>
          <w:sz w:val="18"/>
          <w:szCs w:val="18"/>
        </w:rPr>
      </w:pPr>
    </w:p>
    <w:p w:rsidR="00850CFA" w:rsidRPr="004C49A1" w:rsidRDefault="00850CFA">
      <w:pPr>
        <w:pStyle w:val="Prrafodelista"/>
        <w:tabs>
          <w:tab w:val="left" w:pos="400"/>
          <w:tab w:val="right" w:leader="dot" w:pos="9978"/>
        </w:tabs>
        <w:ind w:left="0"/>
        <w:contextualSpacing/>
        <w:jc w:val="both"/>
        <w:rPr>
          <w:sz w:val="18"/>
          <w:szCs w:val="18"/>
        </w:rPr>
      </w:pPr>
    </w:p>
    <w:p w:rsidR="00850CFA" w:rsidRPr="004C49A1" w:rsidRDefault="00850CFA">
      <w:pPr>
        <w:pStyle w:val="Prrafodelista"/>
        <w:tabs>
          <w:tab w:val="left" w:pos="400"/>
          <w:tab w:val="right" w:leader="dot" w:pos="9978"/>
        </w:tabs>
        <w:ind w:left="0"/>
        <w:contextualSpacing/>
        <w:jc w:val="both"/>
        <w:rPr>
          <w:sz w:val="18"/>
          <w:szCs w:val="18"/>
        </w:rPr>
      </w:pPr>
    </w:p>
    <w:p w:rsidR="00850CFA" w:rsidRPr="004C49A1" w:rsidRDefault="00850CFA">
      <w:pPr>
        <w:pStyle w:val="Prrafodelista"/>
        <w:tabs>
          <w:tab w:val="left" w:pos="400"/>
          <w:tab w:val="right" w:leader="dot" w:pos="9978"/>
        </w:tabs>
        <w:ind w:left="0"/>
        <w:contextualSpacing/>
        <w:jc w:val="both"/>
        <w:rPr>
          <w:sz w:val="18"/>
          <w:szCs w:val="18"/>
        </w:rPr>
      </w:pPr>
      <w:r w:rsidRPr="004C49A1">
        <w:rPr>
          <w:sz w:val="18"/>
          <w:szCs w:val="18"/>
        </w:rPr>
        <w:t>II.-</w:t>
      </w:r>
      <w:r w:rsidRPr="004C49A1">
        <w:rPr>
          <w:sz w:val="18"/>
          <w:szCs w:val="18"/>
        </w:rPr>
        <w:tab/>
        <w:t>Medios personales:</w:t>
      </w:r>
      <w:r w:rsidRPr="004C49A1">
        <w:rPr>
          <w:sz w:val="18"/>
          <w:szCs w:val="18"/>
        </w:rPr>
        <w:tab/>
      </w:r>
    </w:p>
    <w:p w:rsidR="00850CFA" w:rsidRPr="004C49A1" w:rsidRDefault="00850CFA">
      <w:pPr>
        <w:tabs>
          <w:tab w:val="left" w:pos="425"/>
        </w:tabs>
        <w:ind w:left="425"/>
        <w:jc w:val="both"/>
        <w:rPr>
          <w:sz w:val="18"/>
          <w:szCs w:val="18"/>
        </w:rPr>
      </w:pPr>
    </w:p>
    <w:p w:rsidR="00850CFA" w:rsidRPr="004C49A1" w:rsidRDefault="00850CFA">
      <w:pPr>
        <w:tabs>
          <w:tab w:val="left" w:pos="425"/>
        </w:tabs>
        <w:ind w:left="425"/>
        <w:jc w:val="both"/>
        <w:rPr>
          <w:sz w:val="18"/>
          <w:szCs w:val="18"/>
        </w:rPr>
      </w:pPr>
    </w:p>
    <w:p w:rsidR="00850CFA" w:rsidRPr="004C49A1" w:rsidRDefault="00850CFA">
      <w:pPr>
        <w:tabs>
          <w:tab w:val="left" w:pos="425"/>
        </w:tabs>
        <w:ind w:left="425"/>
        <w:jc w:val="both"/>
        <w:rPr>
          <w:sz w:val="18"/>
          <w:szCs w:val="18"/>
        </w:rPr>
      </w:pPr>
    </w:p>
    <w:p w:rsidR="00850CFA" w:rsidRPr="004C49A1" w:rsidRDefault="00850CFA">
      <w:pPr>
        <w:tabs>
          <w:tab w:val="left" w:pos="425"/>
        </w:tabs>
        <w:ind w:left="425"/>
        <w:jc w:val="both"/>
        <w:rPr>
          <w:sz w:val="18"/>
          <w:szCs w:val="18"/>
        </w:rPr>
      </w:pPr>
    </w:p>
    <w:tbl>
      <w:tblPr>
        <w:tblW w:w="0" w:type="auto"/>
        <w:tblLook w:val="01E0" w:firstRow="1" w:lastRow="1" w:firstColumn="1" w:lastColumn="1" w:noHBand="0" w:noVBand="0"/>
      </w:tblPr>
      <w:tblGrid>
        <w:gridCol w:w="10137"/>
      </w:tblGrid>
      <w:tr w:rsidR="00850CFA" w:rsidRPr="004C49A1">
        <w:tc>
          <w:tcPr>
            <w:tcW w:w="10598" w:type="dxa"/>
            <w:tcBorders>
              <w:top w:val="single" w:sz="4" w:space="0" w:color="auto"/>
              <w:left w:val="single" w:sz="4" w:space="0" w:color="auto"/>
              <w:bottom w:val="single" w:sz="4" w:space="0" w:color="auto"/>
              <w:right w:val="single" w:sz="4" w:space="0" w:color="auto"/>
            </w:tcBorders>
          </w:tcPr>
          <w:p w:rsidR="00850CFA" w:rsidRPr="004C49A1" w:rsidRDefault="00850CFA">
            <w:pPr>
              <w:tabs>
                <w:tab w:val="left" w:pos="425"/>
              </w:tabs>
              <w:jc w:val="both"/>
              <w:rPr>
                <w:sz w:val="18"/>
                <w:szCs w:val="18"/>
                <w:lang w:eastAsia="es-ES"/>
              </w:rPr>
            </w:pPr>
          </w:p>
          <w:p w:rsidR="00850CFA" w:rsidRPr="004C49A1" w:rsidRDefault="00850CFA">
            <w:pPr>
              <w:tabs>
                <w:tab w:val="left" w:pos="425"/>
              </w:tabs>
              <w:jc w:val="both"/>
              <w:rPr>
                <w:sz w:val="18"/>
                <w:szCs w:val="18"/>
              </w:rPr>
            </w:pPr>
            <w:r w:rsidRPr="004C49A1">
              <w:rPr>
                <w:sz w:val="18"/>
                <w:szCs w:val="18"/>
              </w:rPr>
              <w:t>DECLARACIÓN DE COMPROMISO DE ADSCRIPCIÓN DE MEDIOS Y DE CUMPLIMIENTO DE CONDICIONES ESPECIALES DE EJECUCIÓN</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D./Dña. </w:t>
            </w:r>
            <w:r w:rsidRPr="004C49A1">
              <w:rPr>
                <w:sz w:val="18"/>
                <w:szCs w:val="18"/>
              </w:rPr>
              <w:tab/>
            </w:r>
            <w:r w:rsidRPr="004C49A1">
              <w:rPr>
                <w:sz w:val="18"/>
                <w:szCs w:val="18"/>
              </w:rPr>
              <w:tab/>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con domicilio en </w:t>
            </w:r>
            <w:r w:rsidRPr="004C49A1">
              <w:rPr>
                <w:sz w:val="18"/>
                <w:szCs w:val="18"/>
              </w:rPr>
              <w:tab/>
            </w:r>
            <w:r w:rsidRPr="004C49A1">
              <w:rPr>
                <w:sz w:val="18"/>
                <w:szCs w:val="18"/>
              </w:rPr>
              <w:tab/>
              <w:t xml:space="preserve">, calle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y con DNI </w:t>
            </w:r>
            <w:r w:rsidRPr="004C49A1">
              <w:rPr>
                <w:sz w:val="18"/>
                <w:szCs w:val="18"/>
              </w:rPr>
              <w:tab/>
            </w:r>
            <w:r w:rsidRPr="004C49A1">
              <w:rPr>
                <w:sz w:val="18"/>
                <w:szCs w:val="18"/>
              </w:rPr>
              <w:tab/>
              <w:t xml:space="preserve"> en nombre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(propio, o de la persona, entidad o empresa que representa), con domicilio a efectos de notificaciones en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ab/>
              <w:t xml:space="preserve">, calle </w:t>
            </w:r>
            <w:r w:rsidRPr="004C49A1">
              <w:rPr>
                <w:sz w:val="18"/>
                <w:szCs w:val="18"/>
              </w:rPr>
              <w:tab/>
            </w:r>
            <w:r w:rsidRPr="004C49A1">
              <w:rPr>
                <w:sz w:val="18"/>
                <w:szCs w:val="18"/>
              </w:rPr>
              <w:tab/>
              <w:t xml:space="preserve">CP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Tfno </w:t>
            </w:r>
            <w:r w:rsidRPr="004C49A1">
              <w:rPr>
                <w:sz w:val="18"/>
                <w:szCs w:val="18"/>
              </w:rPr>
              <w:tab/>
            </w:r>
            <w:r w:rsidRPr="004C49A1">
              <w:rPr>
                <w:sz w:val="18"/>
                <w:szCs w:val="18"/>
              </w:rPr>
              <w:tab/>
              <w:t xml:space="preserve"> y CIF </w:t>
            </w:r>
            <w:r w:rsidRPr="004C49A1">
              <w:rPr>
                <w:sz w:val="18"/>
                <w:szCs w:val="18"/>
              </w:rPr>
              <w:tab/>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center"/>
              <w:rPr>
                <w:sz w:val="18"/>
                <w:szCs w:val="18"/>
              </w:rPr>
            </w:pPr>
            <w:r w:rsidRPr="004C49A1">
              <w:rPr>
                <w:sz w:val="18"/>
                <w:szCs w:val="18"/>
              </w:rPr>
              <w:t>DECLARA:</w:t>
            </w:r>
          </w:p>
          <w:p w:rsidR="00850CFA" w:rsidRPr="004C49A1" w:rsidRDefault="00850CFA">
            <w:pPr>
              <w:jc w:val="both"/>
              <w:rPr>
                <w:sz w:val="18"/>
                <w:szCs w:val="18"/>
              </w:rPr>
            </w:pPr>
          </w:p>
          <w:p w:rsidR="00850CFA" w:rsidRPr="004C49A1" w:rsidRDefault="00850CFA">
            <w:pPr>
              <w:jc w:val="both"/>
              <w:rPr>
                <w:sz w:val="18"/>
                <w:szCs w:val="18"/>
              </w:rPr>
            </w:pPr>
          </w:p>
          <w:p w:rsidR="00850CFA" w:rsidRPr="004C49A1" w:rsidRDefault="00850CFA">
            <w:pPr>
              <w:pStyle w:val="Prrafodelista"/>
              <w:ind w:left="0"/>
              <w:contextualSpacing/>
              <w:jc w:val="both"/>
              <w:rPr>
                <w:sz w:val="18"/>
                <w:szCs w:val="18"/>
              </w:rPr>
            </w:pPr>
            <w:r w:rsidRPr="004C49A1">
              <w:rPr>
                <w:sz w:val="18"/>
                <w:szCs w:val="18"/>
              </w:rPr>
              <w:t xml:space="preserve">Que en relación con la ejecución del contrato conrrespondiente al expediente nº ……………………. se compromete a cumplir las condiciones especiales de ejecución indicadas en </w:t>
            </w:r>
            <w:smartTag w:uri="urn:schemas-microsoft-com:office:smarttags" w:element="PersonName">
              <w:smartTagPr>
                <w:attr w:name="ProductID" w:val="la Car￡tula"/>
              </w:smartTagPr>
              <w:r w:rsidRPr="004C49A1">
                <w:rPr>
                  <w:sz w:val="18"/>
                  <w:szCs w:val="18"/>
                </w:rPr>
                <w:t>la Carátula</w:t>
              </w:r>
            </w:smartTag>
            <w:r w:rsidRPr="004C49A1">
              <w:rPr>
                <w:sz w:val="18"/>
                <w:szCs w:val="18"/>
              </w:rPr>
              <w:t xml:space="preserve"> y en el pliego, y a adscribir a la ejecución del contrato: a) su propia organización productiva, b) los medios fijados en el pliego como condiciones especiales de ejecución y c) los medios acreditados en el sobre A «Capacidad y solvencia», así como, en el caso de encontrarse fijados, los concretos medios personales y materiales indicados en este Anexo.</w:t>
            </w:r>
          </w:p>
          <w:p w:rsidR="00850CFA" w:rsidRPr="004C49A1" w:rsidRDefault="00850CFA">
            <w:pPr>
              <w:pStyle w:val="Prrafodelista"/>
              <w:ind w:left="0"/>
              <w:contextualSpacing/>
              <w:jc w:val="both"/>
              <w:rPr>
                <w:sz w:val="18"/>
                <w:szCs w:val="18"/>
              </w:rPr>
            </w:pPr>
          </w:p>
          <w:p w:rsidR="00850CFA" w:rsidRPr="004C49A1" w:rsidRDefault="00850CFA">
            <w:pPr>
              <w:pStyle w:val="Prrafodelista"/>
              <w:ind w:left="0"/>
              <w:contextualSpacing/>
              <w:jc w:val="both"/>
              <w:rPr>
                <w:sz w:val="18"/>
                <w:szCs w:val="18"/>
              </w:rPr>
            </w:pPr>
          </w:p>
          <w:p w:rsidR="00850CFA" w:rsidRPr="004C49A1" w:rsidRDefault="00850CFA">
            <w:pPr>
              <w:pStyle w:val="Prrafodelista"/>
              <w:ind w:left="0"/>
              <w:contextualSpacing/>
              <w:jc w:val="both"/>
              <w:rPr>
                <w:sz w:val="18"/>
                <w:szCs w:val="18"/>
              </w:rPr>
            </w:pPr>
            <w:r w:rsidRPr="004C49A1">
              <w:rPr>
                <w:sz w:val="18"/>
                <w:szCs w:val="18"/>
              </w:rPr>
              <w:t>Y para que conste, firmo la presente declaración en ....................................................................., a.........de .............................. de .......</w:t>
            </w: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lang w:eastAsia="es-ES"/>
              </w:rPr>
            </w:pPr>
          </w:p>
        </w:tc>
      </w:tr>
    </w:tbl>
    <w:p w:rsidR="00850CFA" w:rsidRPr="004C49A1" w:rsidRDefault="00850CFA">
      <w:pPr>
        <w:tabs>
          <w:tab w:val="left" w:pos="425"/>
        </w:tabs>
        <w:jc w:val="center"/>
        <w:rPr>
          <w:sz w:val="18"/>
          <w:szCs w:val="18"/>
          <w:lang w:eastAsia="es-ES"/>
        </w:rPr>
      </w:pPr>
      <w:r w:rsidRPr="004C49A1">
        <w:rPr>
          <w:sz w:val="18"/>
          <w:szCs w:val="18"/>
          <w:lang w:eastAsia="es-ES"/>
        </w:rPr>
        <w:br w:type="page"/>
      </w:r>
    </w:p>
    <w:p w:rsidR="00850CFA" w:rsidRPr="004C49A1" w:rsidRDefault="00850CFA">
      <w:pPr>
        <w:tabs>
          <w:tab w:val="left" w:pos="425"/>
        </w:tabs>
        <w:jc w:val="center"/>
        <w:rPr>
          <w:sz w:val="18"/>
          <w:szCs w:val="18"/>
          <w:lang w:eastAsia="es-ES"/>
        </w:rPr>
      </w:pPr>
    </w:p>
    <w:p w:rsidR="00850CFA" w:rsidRPr="004C49A1" w:rsidRDefault="00850CFA">
      <w:pPr>
        <w:tabs>
          <w:tab w:val="left" w:pos="425"/>
        </w:tabs>
        <w:jc w:val="center"/>
        <w:rPr>
          <w:sz w:val="18"/>
          <w:szCs w:val="18"/>
        </w:rPr>
      </w:pPr>
      <w:r w:rsidRPr="004C49A1">
        <w:rPr>
          <w:sz w:val="18"/>
          <w:szCs w:val="18"/>
        </w:rPr>
        <w:t>ANEXO VIII DEL PLIEGO</w:t>
      </w:r>
    </w:p>
    <w:p w:rsidR="00850CFA" w:rsidRPr="004C49A1" w:rsidRDefault="00850CFA">
      <w:pPr>
        <w:tabs>
          <w:tab w:val="left" w:pos="425"/>
        </w:tabs>
        <w:jc w:val="center"/>
        <w:rPr>
          <w:sz w:val="18"/>
          <w:szCs w:val="18"/>
        </w:rPr>
      </w:pPr>
      <w:r w:rsidRPr="004C49A1">
        <w:rPr>
          <w:sz w:val="18"/>
          <w:szCs w:val="18"/>
        </w:rPr>
        <w:t xml:space="preserve">(Los apartados </w:t>
      </w:r>
      <w:smartTag w:uri="urn:schemas-microsoft-com:office:smarttags" w:element="metricconverter">
        <w:smartTagPr>
          <w:attr w:name="ProductID" w:val="1 a"/>
        </w:smartTagPr>
        <w:r w:rsidRPr="004C49A1">
          <w:rPr>
            <w:sz w:val="18"/>
            <w:szCs w:val="18"/>
          </w:rPr>
          <w:t>1 a</w:t>
        </w:r>
      </w:smartTag>
      <w:r w:rsidRPr="004C49A1">
        <w:rPr>
          <w:sz w:val="18"/>
          <w:szCs w:val="18"/>
        </w:rPr>
        <w:t xml:space="preserve"> 4 de este modelo son de presentación obligatoria)</w:t>
      </w: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r w:rsidRPr="004C49A1">
        <w:rPr>
          <w:b/>
          <w:sz w:val="18"/>
          <w:szCs w:val="18"/>
        </w:rPr>
        <w:t>DECLARACIÓN RESPONSABLE DE CAPACIDAD</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D./Dña. </w:t>
      </w:r>
      <w:r w:rsidRPr="004C49A1">
        <w:rPr>
          <w:sz w:val="18"/>
          <w:szCs w:val="18"/>
        </w:rPr>
        <w:tab/>
      </w:r>
      <w:r w:rsidRPr="004C49A1">
        <w:rPr>
          <w:sz w:val="18"/>
          <w:szCs w:val="18"/>
        </w:rPr>
        <w:tab/>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con domicilio en </w:t>
      </w:r>
      <w:r w:rsidRPr="004C49A1">
        <w:rPr>
          <w:sz w:val="18"/>
          <w:szCs w:val="18"/>
        </w:rPr>
        <w:tab/>
      </w:r>
      <w:r w:rsidRPr="004C49A1">
        <w:rPr>
          <w:sz w:val="18"/>
          <w:szCs w:val="18"/>
        </w:rPr>
        <w:tab/>
        <w:t xml:space="preserve">, calle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y con DNI </w:t>
      </w:r>
      <w:r w:rsidRPr="004C49A1">
        <w:rPr>
          <w:sz w:val="18"/>
          <w:szCs w:val="18"/>
        </w:rPr>
        <w:tab/>
      </w:r>
      <w:r w:rsidRPr="004C49A1">
        <w:rPr>
          <w:sz w:val="18"/>
          <w:szCs w:val="18"/>
        </w:rPr>
        <w:tab/>
        <w:t xml:space="preserve"> en nombre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(propio, o de la persona, entidad o empresa que representa), con domicilio a efectos de notificaciones en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ab/>
        <w:t xml:space="preserve">, calle </w:t>
      </w:r>
      <w:r w:rsidRPr="004C49A1">
        <w:rPr>
          <w:sz w:val="18"/>
          <w:szCs w:val="18"/>
        </w:rPr>
        <w:tab/>
      </w:r>
      <w:r w:rsidRPr="004C49A1">
        <w:rPr>
          <w:sz w:val="18"/>
          <w:szCs w:val="18"/>
        </w:rPr>
        <w:tab/>
        <w:t xml:space="preserve">CP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Tfno </w:t>
      </w:r>
      <w:r w:rsidRPr="004C49A1">
        <w:rPr>
          <w:sz w:val="18"/>
          <w:szCs w:val="18"/>
        </w:rPr>
        <w:tab/>
      </w:r>
      <w:r w:rsidRPr="004C49A1">
        <w:rPr>
          <w:sz w:val="18"/>
          <w:szCs w:val="18"/>
        </w:rPr>
        <w:tab/>
        <w:t xml:space="preserve"> y CIF </w:t>
      </w:r>
      <w:r w:rsidRPr="004C49A1">
        <w:rPr>
          <w:sz w:val="18"/>
          <w:szCs w:val="18"/>
        </w:rPr>
        <w:tab/>
      </w:r>
    </w:p>
    <w:p w:rsidR="00850CFA" w:rsidRPr="004C49A1" w:rsidRDefault="00850CFA">
      <w:pPr>
        <w:tabs>
          <w:tab w:val="left" w:pos="425"/>
        </w:tabs>
        <w:jc w:val="both"/>
        <w:rPr>
          <w:sz w:val="18"/>
          <w:szCs w:val="18"/>
        </w:rPr>
      </w:pPr>
    </w:p>
    <w:p w:rsidR="00850CFA" w:rsidRPr="004C49A1" w:rsidRDefault="00850CFA">
      <w:pPr>
        <w:pStyle w:val="Prrafodelista"/>
        <w:tabs>
          <w:tab w:val="left" w:pos="0"/>
        </w:tabs>
        <w:ind w:left="0"/>
        <w:contextualSpacing/>
        <w:jc w:val="both"/>
        <w:rPr>
          <w:sz w:val="18"/>
          <w:szCs w:val="18"/>
        </w:rPr>
      </w:pPr>
      <w:r w:rsidRPr="004C49A1">
        <w:rPr>
          <w:sz w:val="18"/>
          <w:szCs w:val="18"/>
        </w:rPr>
        <w:t>En relación con el expediente (*) …………………………………………</w:t>
      </w:r>
    </w:p>
    <w:p w:rsidR="00850CFA" w:rsidRPr="004C49A1" w:rsidRDefault="00850CFA">
      <w:pPr>
        <w:tabs>
          <w:tab w:val="left" w:pos="425"/>
        </w:tabs>
        <w:jc w:val="both"/>
        <w:rPr>
          <w:sz w:val="18"/>
          <w:szCs w:val="18"/>
        </w:rPr>
      </w:pPr>
    </w:p>
    <w:p w:rsidR="00850CFA" w:rsidRPr="004C49A1" w:rsidRDefault="00850CFA">
      <w:pPr>
        <w:tabs>
          <w:tab w:val="left" w:pos="425"/>
        </w:tabs>
        <w:jc w:val="center"/>
        <w:rPr>
          <w:sz w:val="18"/>
          <w:szCs w:val="18"/>
        </w:rPr>
      </w:pPr>
      <w:r w:rsidRPr="004C49A1">
        <w:rPr>
          <w:sz w:val="18"/>
          <w:szCs w:val="18"/>
        </w:rPr>
        <w:t>DECLARA:</w:t>
      </w:r>
    </w:p>
    <w:p w:rsidR="00850CFA" w:rsidRPr="004C49A1" w:rsidRDefault="00850CFA">
      <w:pPr>
        <w:tabs>
          <w:tab w:val="left" w:pos="425"/>
        </w:tabs>
        <w:jc w:val="both"/>
        <w:rPr>
          <w:sz w:val="18"/>
          <w:szCs w:val="18"/>
        </w:rPr>
      </w:pPr>
    </w:p>
    <w:p w:rsidR="00850CFA" w:rsidRPr="004C49A1" w:rsidRDefault="00850CFA">
      <w:pPr>
        <w:pStyle w:val="Prrafodelista"/>
        <w:ind w:left="300" w:hanging="300"/>
        <w:contextualSpacing/>
        <w:jc w:val="both"/>
        <w:rPr>
          <w:sz w:val="18"/>
          <w:szCs w:val="18"/>
        </w:rPr>
      </w:pPr>
      <w:r w:rsidRPr="004C49A1">
        <w:rPr>
          <w:sz w:val="18"/>
          <w:szCs w:val="18"/>
        </w:rPr>
        <w:t>1.-</w:t>
      </w:r>
      <w:r w:rsidRPr="004C49A1">
        <w:rPr>
          <w:sz w:val="18"/>
          <w:szCs w:val="18"/>
        </w:rPr>
        <w:tab/>
        <w:t>Que tiene, en relación con el presente contrato, plena capacidad de obrar y las autorizaciones necesarias para el ejercicio de la actividad.</w:t>
      </w:r>
    </w:p>
    <w:p w:rsidR="00850CFA" w:rsidRPr="004C49A1" w:rsidRDefault="00850CFA">
      <w:pPr>
        <w:pStyle w:val="Prrafodelista"/>
        <w:ind w:left="300" w:hanging="300"/>
        <w:contextualSpacing/>
        <w:jc w:val="both"/>
        <w:rPr>
          <w:sz w:val="18"/>
          <w:szCs w:val="18"/>
        </w:rPr>
      </w:pPr>
    </w:p>
    <w:p w:rsidR="00850CFA" w:rsidRPr="004C49A1" w:rsidRDefault="00850CFA">
      <w:pPr>
        <w:pStyle w:val="Prrafodelista"/>
        <w:ind w:left="300" w:hanging="300"/>
        <w:contextualSpacing/>
        <w:jc w:val="both"/>
        <w:rPr>
          <w:sz w:val="18"/>
          <w:szCs w:val="18"/>
        </w:rPr>
      </w:pPr>
      <w:r w:rsidRPr="004C49A1">
        <w:rPr>
          <w:sz w:val="18"/>
          <w:szCs w:val="18"/>
        </w:rPr>
        <w:t>2.-</w:t>
      </w:r>
      <w:r w:rsidRPr="004C49A1">
        <w:rPr>
          <w:sz w:val="18"/>
          <w:szCs w:val="18"/>
        </w:rPr>
        <w:tab/>
        <w:t xml:space="preserve">Que ni él, ni la empresa a la que representa, ni ninguno de sus administradores o representantes legales de la misma, se encuentran incursos en alguna de las prohibiciones para contratar con las Administraciones Públicas, señaladas en el artículo </w:t>
      </w:r>
      <w:r w:rsidR="00007226" w:rsidRPr="004C49A1">
        <w:rPr>
          <w:sz w:val="18"/>
          <w:szCs w:val="18"/>
        </w:rPr>
        <w:t xml:space="preserve">60 del texto refundido de la </w:t>
      </w:r>
      <w:r w:rsidRPr="004C49A1">
        <w:rPr>
          <w:sz w:val="18"/>
          <w:szCs w:val="18"/>
        </w:rPr>
        <w:t>Ley de Contratos de Contratos del Sector Público</w:t>
      </w:r>
      <w:r w:rsidR="00007226" w:rsidRPr="004C49A1">
        <w:rPr>
          <w:sz w:val="18"/>
          <w:szCs w:val="18"/>
        </w:rPr>
        <w:t xml:space="preserve"> (Real Decreto Legislativo 3/2011, de 14 de noviembre).</w:t>
      </w:r>
    </w:p>
    <w:p w:rsidR="00007226" w:rsidRPr="004C49A1" w:rsidRDefault="00B13F3B">
      <w:pPr>
        <w:pStyle w:val="Prrafodelista"/>
        <w:ind w:left="300" w:hanging="300"/>
        <w:contextualSpacing/>
        <w:jc w:val="both"/>
        <w:rPr>
          <w:sz w:val="18"/>
          <w:szCs w:val="18"/>
        </w:rPr>
      </w:pPr>
      <w:r w:rsidRPr="004C49A1">
        <w:rPr>
          <w:sz w:val="18"/>
          <w:szCs w:val="18"/>
        </w:rPr>
        <w:tab/>
      </w:r>
    </w:p>
    <w:p w:rsidR="00850CFA" w:rsidRPr="004C49A1" w:rsidRDefault="00850CFA">
      <w:pPr>
        <w:pStyle w:val="Prrafodelista"/>
        <w:ind w:left="300" w:hanging="300"/>
        <w:contextualSpacing/>
        <w:jc w:val="both"/>
        <w:rPr>
          <w:sz w:val="18"/>
          <w:szCs w:val="18"/>
        </w:rPr>
      </w:pPr>
      <w:r w:rsidRPr="004C49A1">
        <w:rPr>
          <w:sz w:val="18"/>
          <w:szCs w:val="18"/>
        </w:rPr>
        <w:t>3.-</w:t>
      </w:r>
      <w:r w:rsidRPr="004C49A1">
        <w:rPr>
          <w:sz w:val="18"/>
          <w:szCs w:val="18"/>
        </w:rPr>
        <w:tab/>
        <w:t xml:space="preserve">Igualmente declara que la empresa se encuentra al corriente del cumplimiento de las obligaciones tributarias y con </w:t>
      </w:r>
      <w:smartTag w:uri="urn:schemas-microsoft-com:office:smarttags" w:element="PersonName">
        <w:smartTagPr>
          <w:attr w:name="ProductID" w:val="la Seguridad Social"/>
        </w:smartTagPr>
        <w:r w:rsidRPr="004C49A1">
          <w:rPr>
            <w:sz w:val="18"/>
            <w:szCs w:val="18"/>
          </w:rPr>
          <w:t>la Seguridad Social</w:t>
        </w:r>
      </w:smartTag>
      <w:r w:rsidRPr="004C49A1">
        <w:rPr>
          <w:sz w:val="18"/>
          <w:szCs w:val="18"/>
        </w:rPr>
        <w:t xml:space="preserve"> impuestas por las disposiciones vigentes, comprometiéndose, caso de resultar </w:t>
      </w:r>
      <w:r w:rsidR="005E1C71" w:rsidRPr="004C49A1">
        <w:rPr>
          <w:sz w:val="18"/>
          <w:szCs w:val="18"/>
        </w:rPr>
        <w:t xml:space="preserve">seleccionada su oferta como la económicamente más ventajosa, </w:t>
      </w:r>
      <w:r w:rsidRPr="004C49A1">
        <w:rPr>
          <w:sz w:val="18"/>
          <w:szCs w:val="18"/>
        </w:rPr>
        <w:t xml:space="preserve">a presentar en un plazo máximo de </w:t>
      </w:r>
      <w:r w:rsidR="005E1C71" w:rsidRPr="004C49A1">
        <w:rPr>
          <w:sz w:val="18"/>
          <w:szCs w:val="18"/>
        </w:rPr>
        <w:t>diez (10) días hábiles</w:t>
      </w:r>
      <w:r w:rsidRPr="004C49A1">
        <w:rPr>
          <w:sz w:val="18"/>
          <w:szCs w:val="18"/>
        </w:rPr>
        <w:t xml:space="preserve"> (en el caso de que el punto 25.1 de la carátula indique que la tramitación es urgente, este plazo será de </w:t>
      </w:r>
      <w:r w:rsidR="005E1C71" w:rsidRPr="004C49A1">
        <w:rPr>
          <w:sz w:val="18"/>
          <w:szCs w:val="18"/>
        </w:rPr>
        <w:t xml:space="preserve">cinco (5) días hábiles) </w:t>
      </w:r>
      <w:r w:rsidRPr="004C49A1">
        <w:rPr>
          <w:sz w:val="18"/>
          <w:szCs w:val="18"/>
        </w:rPr>
        <w:t xml:space="preserve">contado desde el siguiente a aquél en que </w:t>
      </w:r>
      <w:r w:rsidR="005E1C71" w:rsidRPr="004C49A1">
        <w:rPr>
          <w:sz w:val="18"/>
          <w:szCs w:val="18"/>
        </w:rPr>
        <w:t xml:space="preserve">reciba el requerimiento para ello, </w:t>
      </w:r>
      <w:r w:rsidRPr="004C49A1">
        <w:rPr>
          <w:sz w:val="18"/>
          <w:szCs w:val="18"/>
        </w:rPr>
        <w:t>la acreditación de tal requisito en la forma mencionada en la cláusula 25 del pliego de cláusulas administrativas particulares.</w:t>
      </w:r>
    </w:p>
    <w:p w:rsidR="00850CFA" w:rsidRPr="004C49A1" w:rsidRDefault="00850CFA">
      <w:pPr>
        <w:pStyle w:val="Prrafodelista"/>
        <w:ind w:left="300" w:hanging="300"/>
        <w:contextualSpacing/>
        <w:jc w:val="both"/>
        <w:rPr>
          <w:sz w:val="18"/>
          <w:szCs w:val="18"/>
        </w:rPr>
      </w:pPr>
    </w:p>
    <w:p w:rsidR="00850CFA" w:rsidRPr="004C49A1" w:rsidRDefault="00850CFA">
      <w:pPr>
        <w:pStyle w:val="Prrafodelista"/>
        <w:ind w:left="300" w:hanging="300"/>
        <w:contextualSpacing/>
        <w:jc w:val="both"/>
        <w:rPr>
          <w:sz w:val="18"/>
          <w:szCs w:val="18"/>
        </w:rPr>
      </w:pPr>
      <w:r w:rsidRPr="004C49A1">
        <w:rPr>
          <w:sz w:val="18"/>
          <w:szCs w:val="18"/>
        </w:rPr>
        <w:t>4.-</w:t>
      </w:r>
      <w:r w:rsidRPr="004C49A1">
        <w:rPr>
          <w:sz w:val="18"/>
          <w:szCs w:val="18"/>
        </w:rPr>
        <w:tab/>
        <w:t>No haber sido adjudicataria o haber participado en la elaboración de las especificaciones técnicas o de los documentos preparatorios del contrato, por sí o mediante unión temporal de empresarios.</w:t>
      </w:r>
    </w:p>
    <w:p w:rsidR="00850CFA" w:rsidRPr="004C49A1" w:rsidRDefault="00850CFA">
      <w:pPr>
        <w:pStyle w:val="Prrafodelista"/>
        <w:ind w:left="300" w:hanging="300"/>
        <w:contextualSpacing/>
        <w:jc w:val="both"/>
        <w:rPr>
          <w:sz w:val="18"/>
          <w:szCs w:val="18"/>
        </w:rPr>
      </w:pPr>
    </w:p>
    <w:p w:rsidR="00850CFA" w:rsidRPr="004C49A1" w:rsidRDefault="00850CFA">
      <w:pPr>
        <w:pStyle w:val="Prrafodelista"/>
        <w:ind w:left="300" w:hanging="300"/>
        <w:contextualSpacing/>
        <w:jc w:val="both"/>
        <w:rPr>
          <w:sz w:val="18"/>
          <w:szCs w:val="18"/>
        </w:rPr>
      </w:pPr>
      <w:r w:rsidRPr="004C49A1">
        <w:rPr>
          <w:sz w:val="18"/>
          <w:szCs w:val="18"/>
        </w:rPr>
        <w:t>5.-</w:t>
      </w:r>
      <w:r w:rsidRPr="004C49A1">
        <w:rPr>
          <w:sz w:val="18"/>
          <w:szCs w:val="18"/>
        </w:rPr>
        <w:tab/>
        <w:t>En los apartados siguientes, debe indicar SI/NO según corresponda.</w:t>
      </w:r>
    </w:p>
    <w:p w:rsidR="00850CFA" w:rsidRPr="004C49A1" w:rsidRDefault="00850CFA">
      <w:pPr>
        <w:pStyle w:val="Prrafodelista"/>
        <w:tabs>
          <w:tab w:val="left" w:pos="800"/>
        </w:tabs>
        <w:ind w:left="800" w:hanging="532"/>
        <w:contextualSpacing/>
        <w:jc w:val="both"/>
        <w:rPr>
          <w:sz w:val="18"/>
          <w:szCs w:val="18"/>
        </w:rPr>
      </w:pPr>
      <w:r w:rsidRPr="004C49A1">
        <w:rPr>
          <w:sz w:val="18"/>
          <w:szCs w:val="18"/>
        </w:rPr>
        <w:t>5.1.-</w:t>
      </w:r>
      <w:r w:rsidRPr="004C49A1">
        <w:rPr>
          <w:sz w:val="18"/>
          <w:szCs w:val="18"/>
        </w:rPr>
        <w:tab/>
        <w:t>Registro Oficial de Contratistas de Euskadi</w:t>
      </w:r>
    </w:p>
    <w:p w:rsidR="00850CFA" w:rsidRPr="004C49A1" w:rsidRDefault="00850CFA">
      <w:pPr>
        <w:pStyle w:val="Prrafodelista"/>
        <w:ind w:left="1200" w:hanging="332"/>
        <w:contextualSpacing/>
        <w:jc w:val="both"/>
        <w:rPr>
          <w:sz w:val="18"/>
          <w:szCs w:val="18"/>
        </w:rPr>
      </w:pPr>
      <w:r w:rsidRPr="004C49A1">
        <w:rPr>
          <w:sz w:val="18"/>
          <w:szCs w:val="18"/>
        </w:rPr>
        <w:t>a)</w:t>
      </w:r>
      <w:r w:rsidRPr="004C49A1">
        <w:rPr>
          <w:sz w:val="18"/>
          <w:szCs w:val="18"/>
        </w:rPr>
        <w:tab/>
        <w:t>Que está inscrita con certificado vigente en el Registro Oficial de Contratistas de Euskadi y:</w:t>
      </w:r>
    </w:p>
    <w:p w:rsidR="00850CFA" w:rsidRPr="004C49A1" w:rsidRDefault="00850CFA">
      <w:pPr>
        <w:pStyle w:val="Prrafodelista"/>
        <w:ind w:left="1400" w:hanging="232"/>
        <w:contextualSpacing/>
        <w:jc w:val="both"/>
        <w:rPr>
          <w:sz w:val="18"/>
          <w:szCs w:val="18"/>
        </w:rPr>
      </w:pPr>
      <w:r w:rsidRPr="004C49A1">
        <w:rPr>
          <w:sz w:val="18"/>
          <w:szCs w:val="18"/>
        </w:rPr>
        <w:t>-</w:t>
      </w:r>
      <w:r w:rsidRPr="004C49A1">
        <w:rPr>
          <w:sz w:val="18"/>
          <w:szCs w:val="18"/>
        </w:rPr>
        <w:tab/>
        <w:t>Acompaña la certificación correspondiente (</w:t>
      </w:r>
      <w:r w:rsidRPr="004C49A1">
        <w:rPr>
          <w:i/>
          <w:sz w:val="18"/>
          <w:szCs w:val="18"/>
        </w:rPr>
        <w:t>si/no, indicar lo que corresponda</w:t>
      </w:r>
      <w:r w:rsidRPr="004C49A1">
        <w:rPr>
          <w:sz w:val="18"/>
          <w:szCs w:val="18"/>
        </w:rPr>
        <w:t>)**: ……….</w:t>
      </w:r>
    </w:p>
    <w:p w:rsidR="00850CFA" w:rsidRPr="004C49A1" w:rsidRDefault="00850CFA">
      <w:pPr>
        <w:pStyle w:val="Prrafodelista"/>
        <w:ind w:left="1400" w:hanging="232"/>
        <w:contextualSpacing/>
        <w:jc w:val="both"/>
        <w:rPr>
          <w:sz w:val="18"/>
          <w:szCs w:val="18"/>
        </w:rPr>
      </w:pPr>
      <w:r w:rsidRPr="004C49A1">
        <w:rPr>
          <w:sz w:val="18"/>
          <w:szCs w:val="18"/>
        </w:rPr>
        <w:t>-</w:t>
      </w:r>
      <w:r w:rsidRPr="004C49A1">
        <w:rPr>
          <w:sz w:val="18"/>
          <w:szCs w:val="18"/>
        </w:rPr>
        <w:tab/>
        <w:t xml:space="preserve">Autoriza la incorporación de oficio del certificado -sólo en el caso de que el punto29.5.c) de </w:t>
      </w:r>
      <w:smartTag w:uri="urn:schemas-microsoft-com:office:smarttags" w:element="PersonName">
        <w:smartTagPr>
          <w:attr w:name="ProductID" w:val="la Car￡tula"/>
        </w:smartTagPr>
        <w:r w:rsidRPr="004C49A1">
          <w:rPr>
            <w:sz w:val="18"/>
            <w:szCs w:val="18"/>
          </w:rPr>
          <w:t>la Carátula</w:t>
        </w:r>
      </w:smartTag>
      <w:r w:rsidRPr="004C49A1">
        <w:rPr>
          <w:sz w:val="18"/>
          <w:szCs w:val="18"/>
        </w:rPr>
        <w:t xml:space="preserve"> lo permita- (</w:t>
      </w:r>
      <w:r w:rsidRPr="004C49A1">
        <w:rPr>
          <w:i/>
          <w:sz w:val="18"/>
          <w:szCs w:val="18"/>
        </w:rPr>
        <w:t>si/no</w:t>
      </w:r>
      <w:r w:rsidRPr="004C49A1">
        <w:rPr>
          <w:sz w:val="18"/>
          <w:szCs w:val="18"/>
        </w:rPr>
        <w:t>): ………</w:t>
      </w:r>
    </w:p>
    <w:p w:rsidR="00850CFA" w:rsidRPr="004C49A1" w:rsidRDefault="00850CFA">
      <w:pPr>
        <w:pStyle w:val="Prrafodelista"/>
        <w:ind w:left="1200" w:hanging="332"/>
        <w:contextualSpacing/>
        <w:jc w:val="both"/>
        <w:rPr>
          <w:sz w:val="18"/>
          <w:szCs w:val="18"/>
        </w:rPr>
      </w:pPr>
      <w:r w:rsidRPr="004C49A1">
        <w:rPr>
          <w:sz w:val="18"/>
          <w:szCs w:val="18"/>
        </w:rPr>
        <w:t>b)</w:t>
      </w:r>
      <w:r w:rsidRPr="004C49A1">
        <w:rPr>
          <w:sz w:val="18"/>
          <w:szCs w:val="18"/>
        </w:rPr>
        <w:tab/>
        <w:t>Que declara igualmente la vigencia de las circunstancias que sirvieron de base para su otorgamiento (</w:t>
      </w:r>
      <w:r w:rsidRPr="004C49A1">
        <w:rPr>
          <w:i/>
          <w:sz w:val="18"/>
          <w:szCs w:val="18"/>
        </w:rPr>
        <w:t>si/no, indicar lo que corresponda</w:t>
      </w:r>
      <w:r w:rsidRPr="004C49A1">
        <w:rPr>
          <w:sz w:val="18"/>
          <w:szCs w:val="18"/>
        </w:rPr>
        <w:t>): ………</w:t>
      </w:r>
    </w:p>
    <w:p w:rsidR="00850CFA" w:rsidRPr="004C49A1" w:rsidRDefault="00850CFA">
      <w:pPr>
        <w:pStyle w:val="Prrafodelista"/>
        <w:tabs>
          <w:tab w:val="left" w:pos="800"/>
        </w:tabs>
        <w:ind w:left="800" w:hanging="532"/>
        <w:contextualSpacing/>
        <w:jc w:val="both"/>
        <w:rPr>
          <w:sz w:val="18"/>
          <w:szCs w:val="18"/>
        </w:rPr>
      </w:pPr>
      <w:r w:rsidRPr="004C49A1">
        <w:rPr>
          <w:sz w:val="18"/>
          <w:szCs w:val="18"/>
        </w:rPr>
        <w:t>5.2.-</w:t>
      </w:r>
      <w:r w:rsidRPr="004C49A1">
        <w:rPr>
          <w:sz w:val="18"/>
          <w:szCs w:val="18"/>
        </w:rPr>
        <w:tab/>
        <w:t>Grupo de empresas (artículo 42.1 del Código de Comercio).</w:t>
      </w:r>
    </w:p>
    <w:p w:rsidR="00850CFA" w:rsidRPr="004C49A1" w:rsidRDefault="00850CFA">
      <w:pPr>
        <w:pStyle w:val="Prrafodelista"/>
        <w:tabs>
          <w:tab w:val="left" w:pos="800"/>
        </w:tabs>
        <w:ind w:left="800" w:hanging="532"/>
        <w:contextualSpacing/>
        <w:jc w:val="both"/>
        <w:rPr>
          <w:sz w:val="18"/>
          <w:szCs w:val="18"/>
        </w:rPr>
      </w:pPr>
      <w:r w:rsidRPr="004C49A1">
        <w:rPr>
          <w:sz w:val="18"/>
          <w:szCs w:val="18"/>
        </w:rPr>
        <w:tab/>
        <w:t>Que la empresa forma parte de un grupo empresarial (</w:t>
      </w:r>
      <w:r w:rsidRPr="004C49A1">
        <w:rPr>
          <w:i/>
          <w:sz w:val="18"/>
          <w:szCs w:val="18"/>
        </w:rPr>
        <w:t>si/no</w:t>
      </w:r>
      <w:r w:rsidRPr="004C49A1">
        <w:rPr>
          <w:sz w:val="18"/>
          <w:szCs w:val="18"/>
        </w:rPr>
        <w:t>): ………..</w:t>
      </w:r>
    </w:p>
    <w:p w:rsidR="00850CFA" w:rsidRPr="004C49A1" w:rsidRDefault="00850CFA">
      <w:pPr>
        <w:pStyle w:val="Prrafodelista"/>
        <w:tabs>
          <w:tab w:val="left" w:pos="800"/>
        </w:tabs>
        <w:ind w:left="800" w:hanging="532"/>
        <w:contextualSpacing/>
        <w:jc w:val="both"/>
        <w:rPr>
          <w:sz w:val="18"/>
          <w:szCs w:val="18"/>
        </w:rPr>
      </w:pPr>
      <w:r w:rsidRPr="004C49A1">
        <w:rPr>
          <w:sz w:val="18"/>
          <w:szCs w:val="18"/>
        </w:rPr>
        <w:tab/>
        <w:t>En caso afirmativo, debe indicarse a continuación, o en anexo a este documento, la circunstancia que origina la vinculación al grupo, así como, la relación de las empresas pertenecientes al mismo grupo con indicación de las interesadas en licitar.</w:t>
      </w:r>
    </w:p>
    <w:p w:rsidR="00850CFA" w:rsidRPr="004C49A1" w:rsidRDefault="00850CFA">
      <w:pPr>
        <w:pStyle w:val="Prrafodelista"/>
        <w:tabs>
          <w:tab w:val="left" w:pos="800"/>
        </w:tabs>
        <w:ind w:left="800" w:hanging="532"/>
        <w:contextualSpacing/>
        <w:jc w:val="both"/>
        <w:rPr>
          <w:sz w:val="18"/>
          <w:szCs w:val="18"/>
        </w:rPr>
      </w:pPr>
      <w:r w:rsidRPr="004C49A1">
        <w:rPr>
          <w:sz w:val="18"/>
          <w:szCs w:val="18"/>
        </w:rPr>
        <w:t>5.3.-</w:t>
      </w:r>
      <w:r w:rsidRPr="004C49A1">
        <w:rPr>
          <w:sz w:val="18"/>
          <w:szCs w:val="18"/>
        </w:rPr>
        <w:tab/>
        <w:t xml:space="preserve">Para el supuesto de que resulte </w:t>
      </w:r>
      <w:r w:rsidR="0047562A" w:rsidRPr="004C49A1">
        <w:rPr>
          <w:sz w:val="18"/>
          <w:szCs w:val="18"/>
        </w:rPr>
        <w:t xml:space="preserve">seleccionada como licitador propuesto para la adjudicación, </w:t>
      </w:r>
      <w:r w:rsidRPr="004C49A1">
        <w:rPr>
          <w:sz w:val="18"/>
          <w:szCs w:val="18"/>
        </w:rPr>
        <w:t xml:space="preserve">y se contemple esta opción en el punto 37.2 de la carátula, autoriza la </w:t>
      </w:r>
      <w:r w:rsidRPr="004C49A1">
        <w:rPr>
          <w:rFonts w:eastAsia="Arial Unicode MS"/>
          <w:sz w:val="18"/>
          <w:szCs w:val="18"/>
        </w:rPr>
        <w:t>incorporación de oficio de certificados telemáticos o la transmisión telemática de datos a efectos de la acreditaciones que por estos medios permite el punto 37.2 de la carátula (</w:t>
      </w:r>
      <w:r w:rsidRPr="004C49A1">
        <w:rPr>
          <w:rFonts w:eastAsia="Arial Unicode MS"/>
          <w:i/>
          <w:sz w:val="18"/>
          <w:szCs w:val="18"/>
        </w:rPr>
        <w:t>si/no</w:t>
      </w:r>
      <w:r w:rsidRPr="004C49A1">
        <w:rPr>
          <w:rFonts w:eastAsia="Arial Unicode MS"/>
          <w:sz w:val="18"/>
          <w:szCs w:val="18"/>
        </w:rPr>
        <w:t>): ……….</w:t>
      </w:r>
    </w:p>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0"/>
        </w:tabs>
        <w:ind w:left="0"/>
        <w:contextualSpacing/>
        <w:rPr>
          <w:sz w:val="18"/>
          <w:szCs w:val="18"/>
        </w:rPr>
      </w:pPr>
      <w:r w:rsidRPr="004C49A1">
        <w:rPr>
          <w:sz w:val="18"/>
          <w:szCs w:val="18"/>
        </w:rPr>
        <w:t>Y para que conste, firmo la presente declaración en ............................................................., a ......... de ....................................... de .......</w:t>
      </w: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pos="400"/>
        </w:tabs>
        <w:ind w:left="400" w:hanging="400"/>
        <w:contextualSpacing/>
        <w:jc w:val="both"/>
        <w:rPr>
          <w:i/>
          <w:sz w:val="18"/>
          <w:szCs w:val="18"/>
        </w:rPr>
      </w:pPr>
      <w:r w:rsidRPr="004C49A1">
        <w:rPr>
          <w:i/>
          <w:sz w:val="18"/>
          <w:szCs w:val="18"/>
        </w:rPr>
        <w:t>(*)</w:t>
      </w:r>
      <w:r w:rsidRPr="004C49A1">
        <w:rPr>
          <w:i/>
          <w:sz w:val="18"/>
          <w:szCs w:val="18"/>
        </w:rPr>
        <w:tab/>
        <w:t xml:space="preserve">Indicar el número de expediente que figura </w:t>
      </w:r>
      <w:smartTag w:uri="urn:schemas-microsoft-com:office:smarttags" w:element="PersonName">
        <w:smartTagPr>
          <w:attr w:name="ProductID" w:val="la Car￡tula"/>
        </w:smartTagPr>
        <w:r w:rsidRPr="004C49A1">
          <w:rPr>
            <w:i/>
            <w:sz w:val="18"/>
            <w:szCs w:val="18"/>
          </w:rPr>
          <w:t>la Carátula</w:t>
        </w:r>
      </w:smartTag>
      <w:r w:rsidRPr="004C49A1">
        <w:rPr>
          <w:i/>
          <w:sz w:val="18"/>
          <w:szCs w:val="18"/>
        </w:rPr>
        <w:t xml:space="preserve"> del pliego de cláusulas administrativas particulares.</w:t>
      </w:r>
    </w:p>
    <w:p w:rsidR="00850CFA" w:rsidRPr="004C49A1" w:rsidRDefault="00850CFA">
      <w:pPr>
        <w:pStyle w:val="Prrafodelista"/>
        <w:tabs>
          <w:tab w:val="left" w:pos="400"/>
        </w:tabs>
        <w:ind w:left="400" w:hanging="400"/>
        <w:contextualSpacing/>
        <w:jc w:val="both"/>
        <w:rPr>
          <w:i/>
          <w:sz w:val="18"/>
          <w:szCs w:val="18"/>
        </w:rPr>
      </w:pPr>
      <w:r w:rsidRPr="004C49A1">
        <w:rPr>
          <w:i/>
          <w:sz w:val="18"/>
          <w:szCs w:val="18"/>
        </w:rPr>
        <w:t>(**)</w:t>
      </w:r>
      <w:r w:rsidRPr="004C49A1">
        <w:rPr>
          <w:i/>
          <w:sz w:val="18"/>
          <w:szCs w:val="18"/>
        </w:rPr>
        <w:tab/>
        <w:t>Para que surta los efectos contemplados en la cláusula 13.1.2 del pliego de cláusulas administrativas particulares, debe presentar el certificado, salvo que esté autorizada la incorporación de oficio o se utilice el sistema de contratación electrónica.</w:t>
      </w:r>
    </w:p>
    <w:p w:rsidR="00850CFA" w:rsidRPr="004C49A1" w:rsidRDefault="00850CFA">
      <w:pPr>
        <w:tabs>
          <w:tab w:val="left" w:pos="425"/>
        </w:tabs>
        <w:jc w:val="center"/>
        <w:rPr>
          <w:sz w:val="18"/>
          <w:szCs w:val="18"/>
        </w:rPr>
      </w:pPr>
      <w:r w:rsidRPr="004C49A1">
        <w:rPr>
          <w:sz w:val="18"/>
          <w:szCs w:val="18"/>
        </w:rPr>
        <w:br w:type="page"/>
      </w: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r w:rsidRPr="004C49A1">
        <w:rPr>
          <w:sz w:val="18"/>
          <w:szCs w:val="18"/>
        </w:rPr>
        <w:t>ANEXO IX DEL PLIEGO</w:t>
      </w:r>
    </w:p>
    <w:p w:rsidR="00850CFA" w:rsidRPr="004C49A1" w:rsidRDefault="00850CFA">
      <w:pPr>
        <w:pStyle w:val="Prrafodelista"/>
        <w:tabs>
          <w:tab w:val="left" w:pos="100"/>
        </w:tabs>
        <w:ind w:left="100"/>
        <w:contextualSpacing/>
        <w:jc w:val="center"/>
        <w:rPr>
          <w:sz w:val="18"/>
          <w:szCs w:val="18"/>
        </w:rPr>
      </w:pPr>
      <w:r w:rsidRPr="004C49A1">
        <w:rPr>
          <w:sz w:val="18"/>
          <w:szCs w:val="18"/>
        </w:rPr>
        <w:t>(presentación opcional para el supuesto de que entre los criterios de valoración de ofertas se contemplen mejoras)</w:t>
      </w:r>
    </w:p>
    <w:p w:rsidR="00850CFA" w:rsidRPr="004C49A1" w:rsidRDefault="00850CFA">
      <w:pPr>
        <w:tabs>
          <w:tab w:val="left" w:pos="425"/>
        </w:tabs>
        <w:jc w:val="both"/>
        <w:rPr>
          <w:sz w:val="18"/>
          <w:szCs w:val="18"/>
        </w:rPr>
      </w:pPr>
    </w:p>
    <w:p w:rsidR="00850CFA" w:rsidRPr="004C49A1" w:rsidRDefault="00850CFA">
      <w:pPr>
        <w:tabs>
          <w:tab w:val="left" w:pos="425"/>
        </w:tabs>
        <w:jc w:val="both"/>
        <w:rPr>
          <w:b/>
          <w:sz w:val="18"/>
          <w:szCs w:val="18"/>
        </w:rPr>
      </w:pPr>
      <w:r w:rsidRPr="004C49A1">
        <w:rPr>
          <w:b/>
          <w:sz w:val="18"/>
          <w:szCs w:val="18"/>
        </w:rPr>
        <w:t>PROPUESTA DE OTRAS MEJORAS, SIN INCREMENTO DEL PRECIO OFERTADO, CONSISTENTES EN PRESTACIONES ADICIONALES SOBRE LAS OBLIGACIONES PRESCRITAS EN EL CONTRATO Y NO INCLUIDAS EN OTROS CRITERIOS DE VALORACIÓN</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D./Dña. </w:t>
      </w:r>
      <w:r w:rsidRPr="004C49A1">
        <w:rPr>
          <w:sz w:val="18"/>
          <w:szCs w:val="18"/>
        </w:rPr>
        <w:tab/>
      </w:r>
      <w:r w:rsidRPr="004C49A1">
        <w:rPr>
          <w:sz w:val="18"/>
          <w:szCs w:val="18"/>
        </w:rPr>
        <w:tab/>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con domicilio en </w:t>
      </w:r>
      <w:r w:rsidRPr="004C49A1">
        <w:rPr>
          <w:sz w:val="18"/>
          <w:szCs w:val="18"/>
        </w:rPr>
        <w:tab/>
      </w:r>
      <w:r w:rsidRPr="004C49A1">
        <w:rPr>
          <w:sz w:val="18"/>
          <w:szCs w:val="18"/>
        </w:rPr>
        <w:tab/>
        <w:t xml:space="preserve">, calle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y con DNI </w:t>
      </w:r>
      <w:r w:rsidRPr="004C49A1">
        <w:rPr>
          <w:sz w:val="18"/>
          <w:szCs w:val="18"/>
        </w:rPr>
        <w:tab/>
      </w:r>
      <w:r w:rsidRPr="004C49A1">
        <w:rPr>
          <w:sz w:val="18"/>
          <w:szCs w:val="18"/>
        </w:rPr>
        <w:tab/>
        <w:t xml:space="preserve"> en nombre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(propio, o de la persona, entidad o empresa que representa), con domicilio a efectos de notificaciones en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ab/>
        <w:t xml:space="preserve">, calle </w:t>
      </w:r>
      <w:r w:rsidRPr="004C49A1">
        <w:rPr>
          <w:sz w:val="18"/>
          <w:szCs w:val="18"/>
        </w:rPr>
        <w:tab/>
      </w:r>
      <w:r w:rsidRPr="004C49A1">
        <w:rPr>
          <w:sz w:val="18"/>
          <w:szCs w:val="18"/>
        </w:rPr>
        <w:tab/>
        <w:t xml:space="preserve">CP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Tfno </w:t>
      </w:r>
      <w:r w:rsidRPr="004C49A1">
        <w:rPr>
          <w:sz w:val="18"/>
          <w:szCs w:val="18"/>
        </w:rPr>
        <w:tab/>
      </w:r>
      <w:r w:rsidRPr="004C49A1">
        <w:rPr>
          <w:sz w:val="18"/>
          <w:szCs w:val="18"/>
        </w:rPr>
        <w:tab/>
        <w:t xml:space="preserve"> y CIF </w:t>
      </w:r>
      <w:r w:rsidRPr="004C49A1">
        <w:rPr>
          <w:sz w:val="18"/>
          <w:szCs w:val="18"/>
        </w:rPr>
        <w:tab/>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ind w:left="0"/>
        <w:contextualSpacing/>
        <w:jc w:val="both"/>
        <w:rPr>
          <w:sz w:val="18"/>
          <w:szCs w:val="18"/>
        </w:rPr>
      </w:pPr>
      <w:r w:rsidRPr="004C49A1">
        <w:rPr>
          <w:sz w:val="18"/>
          <w:szCs w:val="18"/>
        </w:rPr>
        <w:t>De conformidad con lo establecido en la cláusula 16.1 del pliego de cláusulas administrativas particulares, realiza en relación con la oferta base/ variante n.º.......... (indicar lo que corresponda) las siguientes propuestas de otras mejoras, sin incremento del precio ofertado, consistentes en prestaciones adicionales sobre las obligaciones prescritas en el contrato y no incluidas en otros criterios de valoración.</w:t>
      </w:r>
    </w:p>
    <w:p w:rsidR="00850CFA" w:rsidRPr="004C49A1" w:rsidRDefault="00850CFA">
      <w:pPr>
        <w:pStyle w:val="Prrafodelista"/>
        <w:ind w:left="0"/>
        <w:contextualSpacing/>
        <w:jc w:val="both"/>
        <w:rPr>
          <w:sz w:val="18"/>
          <w:szCs w:val="18"/>
        </w:rPr>
      </w:pPr>
    </w:p>
    <w:p w:rsidR="00850CFA" w:rsidRPr="004C49A1" w:rsidRDefault="00850CFA">
      <w:pPr>
        <w:pStyle w:val="Prrafodelista"/>
        <w:ind w:left="0"/>
        <w:contextualSpacing/>
        <w:jc w:val="both"/>
        <w:rPr>
          <w:sz w:val="18"/>
          <w:szCs w:val="18"/>
        </w:rPr>
      </w:pPr>
      <w:r w:rsidRPr="004C49A1">
        <w:rPr>
          <w:sz w:val="18"/>
          <w:szCs w:val="18"/>
        </w:rPr>
        <w:t>Cada una de las mejoras se considera independiente, de tal forma que el órgano de contratación podrá optar por incluir dentro del contrato alguna, varias o ninguna de ellas.</w:t>
      </w:r>
    </w:p>
    <w:p w:rsidR="00850CFA" w:rsidRPr="004C49A1" w:rsidRDefault="00850CFA">
      <w:pPr>
        <w:jc w:val="both"/>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4928"/>
      </w:tblGrid>
      <w:tr w:rsidR="00850CFA" w:rsidRPr="004C49A1">
        <w:trPr>
          <w:trHeight w:val="150"/>
        </w:trPr>
        <w:tc>
          <w:tcPr>
            <w:tcW w:w="10300" w:type="dxa"/>
            <w:gridSpan w:val="2"/>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r w:rsidRPr="004C49A1">
              <w:rPr>
                <w:sz w:val="18"/>
                <w:szCs w:val="18"/>
              </w:rPr>
              <w:tab/>
              <w:t>MEJORA n.º ..…</w:t>
            </w:r>
          </w:p>
        </w:tc>
      </w:tr>
      <w:tr w:rsidR="00850CFA" w:rsidRPr="004C49A1">
        <w:trPr>
          <w:trHeight w:val="465"/>
        </w:trPr>
        <w:tc>
          <w:tcPr>
            <w:tcW w:w="10300" w:type="dxa"/>
            <w:gridSpan w:val="2"/>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r w:rsidRPr="004C49A1">
              <w:rPr>
                <w:sz w:val="18"/>
                <w:szCs w:val="18"/>
              </w:rPr>
              <w:t>Descripción de la mejora:</w:t>
            </w:r>
          </w:p>
          <w:p w:rsidR="00850CFA" w:rsidRPr="004C49A1" w:rsidRDefault="00850CFA">
            <w:pPr>
              <w:pStyle w:val="Prrafodelista"/>
              <w:tabs>
                <w:tab w:val="left" w:pos="0"/>
              </w:tabs>
              <w:ind w:left="0"/>
              <w:contextualSpacing/>
              <w:jc w:val="both"/>
              <w:rPr>
                <w:sz w:val="18"/>
                <w:szCs w:val="18"/>
              </w:rPr>
            </w:pPr>
          </w:p>
        </w:tc>
      </w:tr>
      <w:tr w:rsidR="00850CFA" w:rsidRPr="004C49A1">
        <w:trPr>
          <w:trHeight w:val="795"/>
        </w:trPr>
        <w:tc>
          <w:tcPr>
            <w:tcW w:w="5220" w:type="dxa"/>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c>
          <w:tcPr>
            <w:tcW w:w="5080" w:type="dxa"/>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r>
    </w:tbl>
    <w:p w:rsidR="00850CFA" w:rsidRPr="004C49A1" w:rsidRDefault="00850CFA">
      <w:pPr>
        <w:pStyle w:val="Prrafodelista"/>
        <w:tabs>
          <w:tab w:val="left" w:pos="0"/>
        </w:tabs>
        <w:ind w:left="0"/>
        <w:contextualSpacing/>
        <w:jc w:val="both"/>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4928"/>
      </w:tblGrid>
      <w:tr w:rsidR="00850CFA" w:rsidRPr="004C49A1">
        <w:trPr>
          <w:trHeight w:val="150"/>
        </w:trPr>
        <w:tc>
          <w:tcPr>
            <w:tcW w:w="10300" w:type="dxa"/>
            <w:gridSpan w:val="2"/>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r w:rsidRPr="004C49A1">
              <w:rPr>
                <w:sz w:val="18"/>
                <w:szCs w:val="18"/>
              </w:rPr>
              <w:tab/>
              <w:t>MEJORA n.º ..…</w:t>
            </w:r>
          </w:p>
        </w:tc>
      </w:tr>
      <w:tr w:rsidR="00850CFA" w:rsidRPr="004C49A1">
        <w:trPr>
          <w:trHeight w:val="465"/>
        </w:trPr>
        <w:tc>
          <w:tcPr>
            <w:tcW w:w="10300" w:type="dxa"/>
            <w:gridSpan w:val="2"/>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r w:rsidRPr="004C49A1">
              <w:rPr>
                <w:sz w:val="18"/>
                <w:szCs w:val="18"/>
              </w:rPr>
              <w:t>Descripción de la mejora:</w:t>
            </w:r>
          </w:p>
          <w:p w:rsidR="00850CFA" w:rsidRPr="004C49A1" w:rsidRDefault="00850CFA">
            <w:pPr>
              <w:pStyle w:val="Prrafodelista"/>
              <w:tabs>
                <w:tab w:val="left" w:pos="0"/>
              </w:tabs>
              <w:ind w:left="0"/>
              <w:contextualSpacing/>
              <w:jc w:val="both"/>
              <w:rPr>
                <w:sz w:val="18"/>
                <w:szCs w:val="18"/>
              </w:rPr>
            </w:pPr>
          </w:p>
        </w:tc>
      </w:tr>
      <w:tr w:rsidR="00850CFA" w:rsidRPr="004C49A1">
        <w:trPr>
          <w:trHeight w:val="795"/>
        </w:trPr>
        <w:tc>
          <w:tcPr>
            <w:tcW w:w="5220" w:type="dxa"/>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c>
          <w:tcPr>
            <w:tcW w:w="5080" w:type="dxa"/>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r>
    </w:tbl>
    <w:p w:rsidR="00850CFA" w:rsidRPr="004C49A1" w:rsidRDefault="00850CFA">
      <w:pPr>
        <w:pStyle w:val="Prrafodelista"/>
        <w:tabs>
          <w:tab w:val="left" w:pos="0"/>
        </w:tabs>
        <w:ind w:left="0"/>
        <w:contextualSpacing/>
        <w:jc w:val="both"/>
        <w:rPr>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4928"/>
      </w:tblGrid>
      <w:tr w:rsidR="00850CFA" w:rsidRPr="004C49A1">
        <w:trPr>
          <w:trHeight w:val="150"/>
        </w:trPr>
        <w:tc>
          <w:tcPr>
            <w:tcW w:w="10300" w:type="dxa"/>
            <w:gridSpan w:val="2"/>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r w:rsidRPr="004C49A1">
              <w:rPr>
                <w:sz w:val="18"/>
                <w:szCs w:val="18"/>
              </w:rPr>
              <w:tab/>
              <w:t>MEJORA n.º ..….</w:t>
            </w:r>
          </w:p>
        </w:tc>
      </w:tr>
      <w:tr w:rsidR="00850CFA" w:rsidRPr="004C49A1">
        <w:trPr>
          <w:trHeight w:val="465"/>
        </w:trPr>
        <w:tc>
          <w:tcPr>
            <w:tcW w:w="10300" w:type="dxa"/>
            <w:gridSpan w:val="2"/>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r>
      <w:tr w:rsidR="00850CFA" w:rsidRPr="004C49A1">
        <w:trPr>
          <w:trHeight w:val="795"/>
        </w:trPr>
        <w:tc>
          <w:tcPr>
            <w:tcW w:w="5220" w:type="dxa"/>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c>
          <w:tcPr>
            <w:tcW w:w="5080" w:type="dxa"/>
            <w:tcBorders>
              <w:top w:val="single" w:sz="4" w:space="0" w:color="auto"/>
              <w:left w:val="single" w:sz="4" w:space="0" w:color="auto"/>
              <w:bottom w:val="single" w:sz="4" w:space="0" w:color="auto"/>
              <w:right w:val="single" w:sz="4" w:space="0" w:color="auto"/>
            </w:tcBorders>
          </w:tcPr>
          <w:p w:rsidR="00850CFA" w:rsidRPr="004C49A1" w:rsidRDefault="00850CFA">
            <w:pPr>
              <w:pStyle w:val="Prrafodelista"/>
              <w:tabs>
                <w:tab w:val="left" w:pos="0"/>
              </w:tabs>
              <w:ind w:left="0"/>
              <w:contextualSpacing/>
              <w:jc w:val="both"/>
              <w:rPr>
                <w:sz w:val="18"/>
                <w:szCs w:val="18"/>
              </w:rPr>
            </w:pPr>
          </w:p>
        </w:tc>
      </w:tr>
    </w:tbl>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0"/>
        </w:tabs>
        <w:ind w:left="0"/>
        <w:contextualSpacing/>
        <w:rPr>
          <w:sz w:val="18"/>
          <w:szCs w:val="18"/>
        </w:rPr>
      </w:pPr>
      <w:r w:rsidRPr="004C49A1">
        <w:rPr>
          <w:sz w:val="18"/>
          <w:szCs w:val="18"/>
        </w:rPr>
        <w:t>En ........................................................................................, a ......... de ......................................................................... de ................</w:t>
      </w: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200"/>
        </w:tabs>
        <w:ind w:left="200" w:hanging="200"/>
        <w:contextualSpacing/>
        <w:jc w:val="both"/>
        <w:rPr>
          <w:i/>
          <w:sz w:val="18"/>
          <w:szCs w:val="18"/>
        </w:rPr>
      </w:pPr>
      <w:r w:rsidRPr="004C49A1">
        <w:rPr>
          <w:i/>
          <w:sz w:val="18"/>
          <w:szCs w:val="18"/>
        </w:rPr>
        <w:t>*</w:t>
      </w:r>
      <w:r w:rsidRPr="004C49A1">
        <w:rPr>
          <w:i/>
          <w:sz w:val="18"/>
          <w:szCs w:val="18"/>
        </w:rPr>
        <w:tab/>
        <w:t xml:space="preserve">El número máximo y condiciones de las mejoras evaluables a efectos de valoración de la oferta es el señalado en el punto 31.3 de </w:t>
      </w:r>
      <w:smartTag w:uri="urn:schemas-microsoft-com:office:smarttags" w:element="PersonName">
        <w:smartTagPr>
          <w:attr w:name="ProductID" w:val="la Car￡tula"/>
        </w:smartTagPr>
        <w:r w:rsidRPr="004C49A1">
          <w:rPr>
            <w:i/>
            <w:sz w:val="18"/>
            <w:szCs w:val="18"/>
          </w:rPr>
          <w:t>la Carátula</w:t>
        </w:r>
      </w:smartTag>
      <w:r w:rsidRPr="004C49A1">
        <w:rPr>
          <w:i/>
          <w:sz w:val="18"/>
          <w:szCs w:val="18"/>
        </w:rPr>
        <w:t>, en el caso de ser superior a tres, la empresa puede añadir los campos que correspondan.</w:t>
      </w:r>
    </w:p>
    <w:p w:rsidR="00850CFA" w:rsidRPr="004C49A1" w:rsidRDefault="00850CFA">
      <w:pPr>
        <w:pStyle w:val="Prrafodelista"/>
        <w:tabs>
          <w:tab w:val="left" w:pos="0"/>
        </w:tabs>
        <w:ind w:left="0"/>
        <w:contextualSpacing/>
        <w:jc w:val="center"/>
        <w:rPr>
          <w:sz w:val="18"/>
          <w:szCs w:val="18"/>
        </w:rPr>
      </w:pPr>
    </w:p>
    <w:p w:rsidR="00850CFA" w:rsidRPr="004C49A1" w:rsidRDefault="00850CFA">
      <w:pPr>
        <w:tabs>
          <w:tab w:val="left" w:pos="425"/>
        </w:tabs>
        <w:jc w:val="center"/>
        <w:rPr>
          <w:sz w:val="18"/>
          <w:szCs w:val="18"/>
        </w:rPr>
      </w:pPr>
      <w:r w:rsidRPr="004C49A1">
        <w:rPr>
          <w:sz w:val="18"/>
          <w:szCs w:val="18"/>
        </w:rPr>
        <w:br w:type="page"/>
      </w: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r w:rsidRPr="004C49A1">
        <w:rPr>
          <w:sz w:val="18"/>
          <w:szCs w:val="18"/>
        </w:rPr>
        <w:t>ANEXO X DEL PLIEGO</w:t>
      </w:r>
    </w:p>
    <w:p w:rsidR="00850CFA" w:rsidRPr="004C49A1" w:rsidRDefault="00850CFA">
      <w:pPr>
        <w:tabs>
          <w:tab w:val="left" w:pos="425"/>
        </w:tabs>
        <w:jc w:val="center"/>
        <w:rPr>
          <w:sz w:val="18"/>
          <w:szCs w:val="18"/>
        </w:rPr>
      </w:pPr>
      <w:r w:rsidRPr="004C49A1">
        <w:rPr>
          <w:sz w:val="18"/>
          <w:szCs w:val="18"/>
        </w:rPr>
        <w:t>(presentación opcional)</w:t>
      </w:r>
    </w:p>
    <w:p w:rsidR="00850CFA" w:rsidRPr="004C49A1" w:rsidRDefault="00850CFA">
      <w:pPr>
        <w:autoSpaceDE w:val="0"/>
        <w:autoSpaceDN w:val="0"/>
        <w:adjustRightInd w:val="0"/>
        <w:jc w:val="center"/>
        <w:rPr>
          <w:sz w:val="18"/>
          <w:szCs w:val="18"/>
        </w:rPr>
      </w:pPr>
    </w:p>
    <w:p w:rsidR="00850CFA" w:rsidRPr="004C49A1" w:rsidRDefault="00850CFA">
      <w:pPr>
        <w:autoSpaceDE w:val="0"/>
        <w:autoSpaceDN w:val="0"/>
        <w:adjustRightInd w:val="0"/>
        <w:jc w:val="center"/>
        <w:rPr>
          <w:sz w:val="18"/>
          <w:szCs w:val="18"/>
        </w:rPr>
      </w:pPr>
    </w:p>
    <w:p w:rsidR="00850CFA" w:rsidRPr="004C49A1" w:rsidRDefault="00850CFA">
      <w:pPr>
        <w:tabs>
          <w:tab w:val="left" w:pos="425"/>
        </w:tabs>
        <w:jc w:val="center"/>
        <w:rPr>
          <w:b/>
          <w:sz w:val="18"/>
          <w:szCs w:val="18"/>
        </w:rPr>
      </w:pPr>
      <w:r w:rsidRPr="004C49A1">
        <w:rPr>
          <w:b/>
          <w:sz w:val="18"/>
          <w:szCs w:val="18"/>
        </w:rPr>
        <w:t xml:space="preserve">AUTORIZACIÓN PARA </w:t>
      </w:r>
      <w:smartTag w:uri="urn:schemas-microsoft-com:office:smarttags" w:element="PersonName">
        <w:smartTagPr>
          <w:attr w:name="ProductID" w:val="LA CESIￓN DE INFORMACIￓN"/>
        </w:smartTagPr>
        <w:smartTag w:uri="urn:schemas-microsoft-com:office:smarttags" w:element="PersonName">
          <w:smartTagPr>
            <w:attr w:name="ProductID" w:val="LA CESIￓN DE"/>
          </w:smartTagPr>
          <w:r w:rsidRPr="004C49A1">
            <w:rPr>
              <w:b/>
              <w:sz w:val="18"/>
              <w:szCs w:val="18"/>
            </w:rPr>
            <w:t>LA CESIÓN DE</w:t>
          </w:r>
        </w:smartTag>
        <w:r w:rsidRPr="004C49A1">
          <w:rPr>
            <w:b/>
            <w:sz w:val="18"/>
            <w:szCs w:val="18"/>
          </w:rPr>
          <w:t xml:space="preserve"> INFORMACIÓN</w:t>
        </w:r>
      </w:smartTag>
      <w:r w:rsidRPr="004C49A1">
        <w:rPr>
          <w:b/>
          <w:sz w:val="18"/>
          <w:szCs w:val="18"/>
        </w:rPr>
        <w:t xml:space="preserve"> RELATIVA A </w:t>
      </w:r>
    </w:p>
    <w:p w:rsidR="00850CFA" w:rsidRPr="004C49A1" w:rsidRDefault="00850CFA">
      <w:pPr>
        <w:tabs>
          <w:tab w:val="left" w:pos="425"/>
        </w:tabs>
        <w:jc w:val="center"/>
        <w:rPr>
          <w:sz w:val="18"/>
          <w:szCs w:val="18"/>
        </w:rPr>
      </w:pPr>
      <w:r w:rsidRPr="004C49A1">
        <w:rPr>
          <w:b/>
          <w:sz w:val="18"/>
          <w:szCs w:val="18"/>
        </w:rPr>
        <w:t>OBLIGACIONES TRIBUTARIAS CON EL ESTADO Y LAS DIPUTACIONES FORALES DE EUSKADI</w:t>
      </w:r>
      <w:r w:rsidRPr="004C49A1">
        <w:rPr>
          <w:sz w:val="18"/>
          <w:szCs w:val="18"/>
        </w:rPr>
        <w:t xml:space="preserve"> (*).</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ind w:left="0"/>
        <w:contextualSpacing/>
        <w:jc w:val="both"/>
        <w:rPr>
          <w:sz w:val="18"/>
          <w:szCs w:val="18"/>
        </w:rPr>
      </w:pPr>
      <w:r w:rsidRPr="004C49A1">
        <w:rPr>
          <w:sz w:val="18"/>
          <w:szCs w:val="18"/>
        </w:rPr>
        <w:t>D./Dña. .....................................................................................................................................con domicilio en ............................., calle.................................................y con DNI................................................. en nombre......................................................................... (propio, o de la persona, entidad o empresa que representa), con domicilio a efectos de notificaciones en ................................................., calle ..........................CP ..................... Tfno .................................................. y CIF ....................................</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pos="0"/>
        </w:tabs>
        <w:ind w:left="0"/>
        <w:contextualSpacing/>
        <w:jc w:val="both"/>
        <w:rPr>
          <w:sz w:val="18"/>
          <w:szCs w:val="18"/>
        </w:rPr>
      </w:pPr>
      <w:r w:rsidRPr="004C49A1">
        <w:rPr>
          <w:sz w:val="18"/>
          <w:szCs w:val="18"/>
        </w:rPr>
        <w:t>En relación con el expediente (**) ……………………….……….......</w:t>
      </w:r>
    </w:p>
    <w:p w:rsidR="00850CFA" w:rsidRPr="004C49A1" w:rsidRDefault="00850CFA">
      <w:pPr>
        <w:tabs>
          <w:tab w:val="left" w:pos="425"/>
        </w:tabs>
        <w:jc w:val="both"/>
        <w:rPr>
          <w:sz w:val="18"/>
          <w:szCs w:val="18"/>
        </w:rPr>
      </w:pPr>
    </w:p>
    <w:p w:rsidR="00850CFA" w:rsidRPr="004C49A1" w:rsidRDefault="00850CFA">
      <w:pPr>
        <w:jc w:val="both"/>
        <w:rPr>
          <w:sz w:val="18"/>
          <w:szCs w:val="18"/>
        </w:rPr>
      </w:pPr>
    </w:p>
    <w:p w:rsidR="00850CFA" w:rsidRPr="004C49A1" w:rsidRDefault="00850CFA">
      <w:pPr>
        <w:pStyle w:val="Prrafodelista"/>
        <w:tabs>
          <w:tab w:val="left" w:pos="0"/>
        </w:tabs>
        <w:ind w:left="0"/>
        <w:contextualSpacing/>
        <w:jc w:val="both"/>
        <w:rPr>
          <w:sz w:val="18"/>
          <w:szCs w:val="18"/>
        </w:rPr>
      </w:pPr>
      <w:r w:rsidRPr="004C49A1">
        <w:rPr>
          <w:sz w:val="18"/>
          <w:szCs w:val="18"/>
        </w:rPr>
        <w:t xml:space="preserve">Autoriza a </w:t>
      </w:r>
      <w:smartTag w:uri="urn:schemas-microsoft-com:office:smarttags" w:element="PersonName">
        <w:smartTagPr>
          <w:attr w:name="ProductID" w:val="la Administraci￳n"/>
        </w:smartTagPr>
        <w:r w:rsidRPr="004C49A1">
          <w:rPr>
            <w:sz w:val="18"/>
            <w:szCs w:val="18"/>
          </w:rPr>
          <w:t>la Administración</w:t>
        </w:r>
      </w:smartTag>
      <w:r w:rsidRPr="004C49A1">
        <w:rPr>
          <w:sz w:val="18"/>
          <w:szCs w:val="18"/>
        </w:rPr>
        <w:t xml:space="preserve"> de </w:t>
      </w:r>
      <w:smartTag w:uri="urn:schemas-microsoft-com:office:smarttags" w:element="PersonName">
        <w:smartTagPr>
          <w:attr w:name="ProductID" w:val="볈७尀ॐ"/>
        </w:smartTagPr>
        <w:r w:rsidRPr="004C49A1">
          <w:rPr>
            <w:sz w:val="18"/>
            <w:szCs w:val="18"/>
          </w:rPr>
          <w:t>la Comunidad Autónoma</w:t>
        </w:r>
      </w:smartTag>
      <w:r w:rsidRPr="004C49A1">
        <w:rPr>
          <w:sz w:val="18"/>
          <w:szCs w:val="18"/>
        </w:rPr>
        <w:t xml:space="preserve"> del País Vasco a solicitar la cesión de la información por medios informáticos o telemáticos, sobre la circunstancia de estar o no al corriente de sus obligaciones tributarias a efectos del procedimiento de contratación del expediente anteriormente indicado, de acuerdo con lo establecido en </w:t>
      </w:r>
      <w:smartTag w:uri="urn:schemas-microsoft-com:office:smarttags" w:element="PersonName">
        <w:smartTagPr>
          <w:attr w:name="ProductID" w:val="La Ley Org￡nica"/>
        </w:smartTagPr>
        <w:r w:rsidRPr="004C49A1">
          <w:rPr>
            <w:sz w:val="18"/>
            <w:szCs w:val="18"/>
          </w:rPr>
          <w:t>la Ley Orgánica</w:t>
        </w:r>
      </w:smartTag>
      <w:r w:rsidRPr="004C49A1">
        <w:rPr>
          <w:sz w:val="18"/>
          <w:szCs w:val="18"/>
        </w:rPr>
        <w:t xml:space="preserve"> 15/1999, de 13 de diciembre, de Protección de Datos de Carácter Personal, disposición adicional cuarta de </w:t>
      </w:r>
      <w:smartTag w:uri="urn:schemas-microsoft-com:office:smarttags" w:element="PersonName">
        <w:smartTagPr>
          <w:attr w:name="ProductID" w:val="la Ley"/>
        </w:smartTagPr>
        <w:r w:rsidRPr="004C49A1">
          <w:rPr>
            <w:sz w:val="18"/>
            <w:szCs w:val="18"/>
          </w:rPr>
          <w:t>la Ley</w:t>
        </w:r>
      </w:smartTag>
      <w:r w:rsidRPr="004C49A1">
        <w:rPr>
          <w:sz w:val="18"/>
          <w:szCs w:val="18"/>
        </w:rPr>
        <w:t xml:space="preserve"> 40/1998, de 9 de diciembre, del Impuesto sobre la Renta de las Personas Físicas y otras Normas Tributarias, y demás disposiciones de aplicación.</w:t>
      </w:r>
    </w:p>
    <w:p w:rsidR="00850CFA" w:rsidRPr="004C49A1" w:rsidRDefault="00850CFA">
      <w:pPr>
        <w:jc w:val="both"/>
        <w:rPr>
          <w:sz w:val="18"/>
          <w:szCs w:val="18"/>
        </w:rPr>
      </w:pPr>
    </w:p>
    <w:p w:rsidR="00850CFA" w:rsidRPr="004C49A1" w:rsidRDefault="00850CFA">
      <w:pPr>
        <w:jc w:val="both"/>
        <w:rPr>
          <w:sz w:val="18"/>
          <w:szCs w:val="18"/>
        </w:rPr>
      </w:pPr>
    </w:p>
    <w:p w:rsidR="00850CFA" w:rsidRPr="004C49A1" w:rsidRDefault="00850CFA">
      <w:pPr>
        <w:pStyle w:val="Prrafodelista"/>
        <w:tabs>
          <w:tab w:val="left" w:pos="0"/>
        </w:tabs>
        <w:ind w:left="0"/>
        <w:contextualSpacing/>
        <w:rPr>
          <w:sz w:val="18"/>
          <w:szCs w:val="18"/>
        </w:rPr>
      </w:pPr>
      <w:r w:rsidRPr="004C49A1">
        <w:rPr>
          <w:sz w:val="18"/>
          <w:szCs w:val="18"/>
        </w:rPr>
        <w:t>Y para que conste, firmo la presente en .........................................................................., a.........de .......................................... de .......</w:t>
      </w: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ind w:left="400" w:hanging="400"/>
        <w:rPr>
          <w:i/>
          <w:sz w:val="18"/>
          <w:szCs w:val="18"/>
        </w:rPr>
      </w:pPr>
      <w:r w:rsidRPr="004C49A1">
        <w:rPr>
          <w:i/>
          <w:sz w:val="18"/>
          <w:szCs w:val="18"/>
        </w:rPr>
        <w:t>(*)</w:t>
      </w:r>
      <w:r w:rsidRPr="004C49A1">
        <w:rPr>
          <w:i/>
          <w:sz w:val="18"/>
          <w:szCs w:val="18"/>
        </w:rPr>
        <w:tab/>
        <w:t xml:space="preserve">Esta autorización, por sí sola, no exime de la obligación de presentar la documentación acreditativa del cumplimiento de estas obligaciones. Para eximirse de presentar la documentación es necesario, además, que </w:t>
      </w:r>
      <w:smartTag w:uri="urn:schemas-microsoft-com:office:smarttags" w:element="PersonName">
        <w:smartTagPr>
          <w:attr w:name="ProductID" w:val="la Car￡tula"/>
        </w:smartTagPr>
        <w:r w:rsidRPr="004C49A1">
          <w:rPr>
            <w:i/>
            <w:sz w:val="18"/>
            <w:szCs w:val="18"/>
          </w:rPr>
          <w:t>la Carátula</w:t>
        </w:r>
      </w:smartTag>
      <w:r w:rsidRPr="004C49A1">
        <w:rPr>
          <w:i/>
          <w:sz w:val="18"/>
          <w:szCs w:val="18"/>
        </w:rPr>
        <w:t xml:space="preserve"> del pliego permita la incorporación de oficio de la acreditación correspondiente.</w:t>
      </w:r>
    </w:p>
    <w:p w:rsidR="00850CFA" w:rsidRPr="004C49A1" w:rsidRDefault="00850CFA">
      <w:pPr>
        <w:ind w:left="400" w:hanging="400"/>
        <w:rPr>
          <w:i/>
          <w:sz w:val="18"/>
          <w:szCs w:val="18"/>
        </w:rPr>
      </w:pPr>
      <w:r w:rsidRPr="004C49A1">
        <w:rPr>
          <w:i/>
          <w:sz w:val="18"/>
          <w:szCs w:val="18"/>
        </w:rPr>
        <w:t>(**)</w:t>
      </w:r>
      <w:r w:rsidRPr="004C49A1">
        <w:rPr>
          <w:i/>
          <w:sz w:val="18"/>
          <w:szCs w:val="18"/>
        </w:rPr>
        <w:tab/>
        <w:t xml:space="preserve">Indicar el número de expediente que figura </w:t>
      </w:r>
      <w:smartTag w:uri="urn:schemas-microsoft-com:office:smarttags" w:element="PersonName">
        <w:smartTagPr>
          <w:attr w:name="ProductID" w:val="la Car￡tula"/>
        </w:smartTagPr>
        <w:r w:rsidRPr="004C49A1">
          <w:rPr>
            <w:i/>
            <w:sz w:val="18"/>
            <w:szCs w:val="18"/>
          </w:rPr>
          <w:t>la Carátula</w:t>
        </w:r>
      </w:smartTag>
      <w:r w:rsidRPr="004C49A1">
        <w:rPr>
          <w:i/>
          <w:sz w:val="18"/>
          <w:szCs w:val="18"/>
        </w:rPr>
        <w:t xml:space="preserve"> del pliego de cláusulas administrativas particulares.</w:t>
      </w:r>
    </w:p>
    <w:p w:rsidR="00850CFA" w:rsidRPr="004C49A1" w:rsidRDefault="00850CFA">
      <w:pPr>
        <w:ind w:left="400" w:hanging="400"/>
        <w:jc w:val="center"/>
        <w:rPr>
          <w:sz w:val="18"/>
          <w:szCs w:val="18"/>
        </w:rPr>
      </w:pPr>
      <w:r w:rsidRPr="004C49A1">
        <w:rPr>
          <w:sz w:val="18"/>
          <w:szCs w:val="18"/>
        </w:rPr>
        <w:br w:type="page"/>
      </w:r>
    </w:p>
    <w:p w:rsidR="00850CFA" w:rsidRPr="004C49A1" w:rsidRDefault="00850CFA">
      <w:pPr>
        <w:ind w:left="400" w:hanging="400"/>
        <w:jc w:val="center"/>
        <w:rPr>
          <w:sz w:val="18"/>
          <w:szCs w:val="18"/>
        </w:rPr>
      </w:pPr>
    </w:p>
    <w:p w:rsidR="00850CFA" w:rsidRPr="004C49A1" w:rsidRDefault="00850CFA">
      <w:pPr>
        <w:ind w:left="400" w:hanging="400"/>
        <w:jc w:val="center"/>
        <w:rPr>
          <w:sz w:val="18"/>
          <w:szCs w:val="18"/>
        </w:rPr>
      </w:pPr>
      <w:r w:rsidRPr="004C49A1">
        <w:rPr>
          <w:sz w:val="18"/>
          <w:szCs w:val="18"/>
        </w:rPr>
        <w:t>ANEXO XI DEL PLIEGO</w:t>
      </w:r>
    </w:p>
    <w:p w:rsidR="00850CFA" w:rsidRPr="004C49A1" w:rsidRDefault="00850CFA">
      <w:pPr>
        <w:tabs>
          <w:tab w:val="left" w:pos="425"/>
        </w:tabs>
        <w:jc w:val="center"/>
        <w:rPr>
          <w:sz w:val="18"/>
          <w:szCs w:val="18"/>
        </w:rPr>
      </w:pPr>
      <w:r w:rsidRPr="004C49A1">
        <w:rPr>
          <w:sz w:val="18"/>
          <w:szCs w:val="18"/>
        </w:rPr>
        <w:t>(presentación opcional)</w:t>
      </w:r>
    </w:p>
    <w:p w:rsidR="00850CFA" w:rsidRPr="004C49A1" w:rsidRDefault="00850CFA">
      <w:pPr>
        <w:tabs>
          <w:tab w:val="left" w:pos="425"/>
        </w:tabs>
        <w:jc w:val="center"/>
        <w:rPr>
          <w:sz w:val="18"/>
          <w:szCs w:val="18"/>
        </w:rPr>
      </w:pPr>
    </w:p>
    <w:p w:rsidR="00850CFA" w:rsidRPr="004C49A1" w:rsidRDefault="00850CFA">
      <w:pPr>
        <w:tabs>
          <w:tab w:val="left" w:pos="425"/>
        </w:tabs>
        <w:jc w:val="center"/>
        <w:rPr>
          <w:sz w:val="18"/>
          <w:szCs w:val="18"/>
        </w:rPr>
      </w:pPr>
    </w:p>
    <w:p w:rsidR="00850CFA" w:rsidRPr="004C49A1" w:rsidRDefault="00850CFA">
      <w:pPr>
        <w:tabs>
          <w:tab w:val="left" w:pos="425"/>
        </w:tabs>
        <w:jc w:val="center"/>
        <w:rPr>
          <w:b/>
          <w:sz w:val="18"/>
          <w:szCs w:val="18"/>
        </w:rPr>
      </w:pPr>
      <w:r w:rsidRPr="004C49A1">
        <w:rPr>
          <w:b/>
          <w:sz w:val="18"/>
          <w:szCs w:val="18"/>
        </w:rPr>
        <w:t xml:space="preserve">MODELO DE DESIGNACIÓN COMO CONFIDENCIAL DE INFORMACIONES FACILITADAS POR </w:t>
      </w:r>
      <w:smartTag w:uri="urn:schemas-microsoft-com:office:smarttags" w:element="PersonName">
        <w:smartTagPr>
          <w:attr w:name="ProductID" w:val="LA EMPRESA"/>
        </w:smartTagPr>
        <w:r w:rsidRPr="004C49A1">
          <w:rPr>
            <w:b/>
            <w:sz w:val="18"/>
            <w:szCs w:val="18"/>
          </w:rPr>
          <w:t>LA EMPRESA</w:t>
        </w:r>
      </w:smartTag>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D./Dña. </w:t>
      </w:r>
      <w:r w:rsidRPr="004C49A1">
        <w:rPr>
          <w:sz w:val="18"/>
          <w:szCs w:val="18"/>
        </w:rPr>
        <w:tab/>
      </w:r>
      <w:r w:rsidRPr="004C49A1">
        <w:rPr>
          <w:sz w:val="18"/>
          <w:szCs w:val="18"/>
        </w:rPr>
        <w:tab/>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con domicilio en </w:t>
      </w:r>
      <w:r w:rsidRPr="004C49A1">
        <w:rPr>
          <w:sz w:val="18"/>
          <w:szCs w:val="18"/>
        </w:rPr>
        <w:tab/>
      </w:r>
      <w:r w:rsidRPr="004C49A1">
        <w:rPr>
          <w:sz w:val="18"/>
          <w:szCs w:val="18"/>
        </w:rPr>
        <w:tab/>
        <w:t xml:space="preserve">, calle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y con DNI </w:t>
      </w:r>
      <w:r w:rsidRPr="004C49A1">
        <w:rPr>
          <w:sz w:val="18"/>
          <w:szCs w:val="18"/>
        </w:rPr>
        <w:tab/>
      </w:r>
      <w:r w:rsidRPr="004C49A1">
        <w:rPr>
          <w:sz w:val="18"/>
          <w:szCs w:val="18"/>
        </w:rPr>
        <w:tab/>
        <w:t xml:space="preserve"> en nombre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(propio, o de la persona, entidad o empresa que representa), con domicilio a efectos de notificaciones en </w:t>
      </w:r>
      <w:r w:rsidRPr="004C49A1">
        <w:rPr>
          <w:sz w:val="18"/>
          <w:szCs w:val="18"/>
        </w:rPr>
        <w:tab/>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ab/>
        <w:t xml:space="preserve">, calle </w:t>
      </w:r>
      <w:r w:rsidRPr="004C49A1">
        <w:rPr>
          <w:sz w:val="18"/>
          <w:szCs w:val="18"/>
        </w:rPr>
        <w:tab/>
      </w:r>
      <w:r w:rsidRPr="004C49A1">
        <w:rPr>
          <w:sz w:val="18"/>
          <w:szCs w:val="18"/>
        </w:rPr>
        <w:tab/>
        <w:t xml:space="preserve">CP </w:t>
      </w:r>
      <w:r w:rsidRPr="004C49A1">
        <w:rPr>
          <w:sz w:val="18"/>
          <w:szCs w:val="18"/>
        </w:rPr>
        <w:tab/>
      </w:r>
    </w:p>
    <w:p w:rsidR="00850CFA" w:rsidRPr="004C49A1" w:rsidRDefault="00850CFA">
      <w:pPr>
        <w:pStyle w:val="Prrafodelista"/>
        <w:tabs>
          <w:tab w:val="left" w:leader="dot" w:pos="2300"/>
          <w:tab w:val="left" w:leader="dot" w:pos="3700"/>
          <w:tab w:val="right" w:leader="dot" w:pos="8000"/>
          <w:tab w:val="right" w:leader="dot" w:pos="10000"/>
        </w:tabs>
        <w:ind w:left="0"/>
        <w:contextualSpacing/>
        <w:jc w:val="both"/>
        <w:rPr>
          <w:sz w:val="18"/>
          <w:szCs w:val="18"/>
        </w:rPr>
      </w:pPr>
      <w:r w:rsidRPr="004C49A1">
        <w:rPr>
          <w:sz w:val="18"/>
          <w:szCs w:val="18"/>
        </w:rPr>
        <w:t xml:space="preserve">Tfno </w:t>
      </w:r>
      <w:r w:rsidRPr="004C49A1">
        <w:rPr>
          <w:sz w:val="18"/>
          <w:szCs w:val="18"/>
        </w:rPr>
        <w:tab/>
      </w:r>
      <w:r w:rsidRPr="004C49A1">
        <w:rPr>
          <w:sz w:val="18"/>
          <w:szCs w:val="18"/>
        </w:rPr>
        <w:tab/>
        <w:t xml:space="preserve"> y CIF </w:t>
      </w:r>
      <w:r w:rsidRPr="004C49A1">
        <w:rPr>
          <w:sz w:val="18"/>
          <w:szCs w:val="18"/>
        </w:rPr>
        <w:tab/>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center"/>
        <w:rPr>
          <w:sz w:val="18"/>
          <w:szCs w:val="18"/>
        </w:rPr>
      </w:pPr>
      <w:r w:rsidRPr="004C49A1">
        <w:rPr>
          <w:sz w:val="18"/>
          <w:szCs w:val="18"/>
        </w:rPr>
        <w:t>DECLARO:</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pos="0"/>
        </w:tabs>
        <w:ind w:left="0"/>
        <w:contextualSpacing/>
        <w:jc w:val="both"/>
        <w:rPr>
          <w:sz w:val="18"/>
          <w:szCs w:val="18"/>
        </w:rPr>
      </w:pPr>
      <w:r w:rsidRPr="004C49A1">
        <w:rPr>
          <w:sz w:val="18"/>
          <w:szCs w:val="18"/>
        </w:rPr>
        <w:t xml:space="preserve">Que en relación con la documentación aportada en el sobre ...................... </w:t>
      </w:r>
      <w:r w:rsidRPr="004C49A1">
        <w:rPr>
          <w:i/>
          <w:sz w:val="18"/>
          <w:szCs w:val="18"/>
        </w:rPr>
        <w:t>(indicar el sobre al que se refiere</w:t>
      </w:r>
      <w:r w:rsidRPr="004C49A1">
        <w:rPr>
          <w:sz w:val="18"/>
          <w:szCs w:val="18"/>
        </w:rPr>
        <w:t>) del expediente de contratación número(*) ……………………………………………, se consideran confidenciales las siguientes informaciones y aspectos de la oferta por razón de su vinculación a secretos técnicos o comerciales:</w:t>
      </w:r>
    </w:p>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0"/>
        </w:tabs>
        <w:ind w:left="0"/>
        <w:contextualSpacing/>
        <w:jc w:val="both"/>
        <w:rPr>
          <w:sz w:val="18"/>
          <w:szCs w:val="18"/>
        </w:rPr>
      </w:pPr>
    </w:p>
    <w:p w:rsidR="00850CFA" w:rsidRPr="004C49A1" w:rsidRDefault="00850CFA">
      <w:pPr>
        <w:pStyle w:val="Prrafodelista"/>
        <w:tabs>
          <w:tab w:val="left" w:pos="0"/>
        </w:tabs>
        <w:ind w:left="0"/>
        <w:contextualSpacing/>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r w:rsidRPr="004C49A1">
        <w:rPr>
          <w:sz w:val="18"/>
          <w:szCs w:val="18"/>
        </w:rPr>
        <w:t>Que dicho carácter confidencial se justifica en las siguientes razones:</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tabs>
          <w:tab w:val="left" w:pos="0"/>
        </w:tabs>
        <w:ind w:left="0"/>
        <w:contextualSpacing/>
        <w:rPr>
          <w:sz w:val="18"/>
          <w:szCs w:val="18"/>
        </w:rPr>
      </w:pPr>
      <w:r w:rsidRPr="004C49A1">
        <w:rPr>
          <w:sz w:val="18"/>
          <w:szCs w:val="18"/>
        </w:rPr>
        <w:t>En ..............................................................................................................., a.........de ............................................................... de .......</w:t>
      </w: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p>
    <w:p w:rsidR="00850CFA" w:rsidRPr="004C49A1" w:rsidRDefault="00850CFA">
      <w:pPr>
        <w:pStyle w:val="Prrafodelista"/>
        <w:tabs>
          <w:tab w:val="left" w:pos="0"/>
        </w:tabs>
        <w:ind w:left="0"/>
        <w:contextualSpacing/>
        <w:jc w:val="center"/>
        <w:rPr>
          <w:sz w:val="18"/>
          <w:szCs w:val="18"/>
        </w:rPr>
      </w:pPr>
      <w:r w:rsidRPr="004C49A1">
        <w:rPr>
          <w:sz w:val="18"/>
          <w:szCs w:val="18"/>
        </w:rPr>
        <w:t>Fimado</w:t>
      </w:r>
    </w:p>
    <w:p w:rsidR="00850CFA" w:rsidRPr="004C49A1" w:rsidRDefault="00850CFA">
      <w:pPr>
        <w:pStyle w:val="Prrafodelista"/>
        <w:tabs>
          <w:tab w:val="left" w:pos="0"/>
        </w:tabs>
        <w:ind w:left="0"/>
        <w:contextualSpacing/>
        <w:jc w:val="center"/>
        <w:rPr>
          <w:sz w:val="18"/>
          <w:szCs w:val="18"/>
        </w:rPr>
      </w:pPr>
      <w:r w:rsidRPr="004C49A1">
        <w:rPr>
          <w:sz w:val="18"/>
          <w:szCs w:val="18"/>
        </w:rPr>
        <w:t>D.N.I.</w:t>
      </w: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tabs>
          <w:tab w:val="left" w:pos="425"/>
        </w:tabs>
        <w:jc w:val="both"/>
        <w:rPr>
          <w:sz w:val="18"/>
          <w:szCs w:val="18"/>
        </w:rPr>
      </w:pPr>
    </w:p>
    <w:p w:rsidR="00850CFA" w:rsidRPr="004C49A1" w:rsidRDefault="00850CFA">
      <w:pPr>
        <w:pStyle w:val="Prrafodelista"/>
        <w:ind w:left="400" w:hanging="400"/>
        <w:contextualSpacing/>
        <w:jc w:val="both"/>
        <w:rPr>
          <w:i/>
          <w:sz w:val="18"/>
          <w:szCs w:val="18"/>
        </w:rPr>
      </w:pPr>
      <w:r w:rsidRPr="004C49A1">
        <w:rPr>
          <w:i/>
          <w:sz w:val="18"/>
          <w:szCs w:val="18"/>
        </w:rPr>
        <w:t>(*)</w:t>
      </w:r>
      <w:r w:rsidRPr="004C49A1">
        <w:rPr>
          <w:i/>
          <w:sz w:val="18"/>
          <w:szCs w:val="18"/>
        </w:rPr>
        <w:tab/>
        <w:t xml:space="preserve">Indicar el número de expediente que figura </w:t>
      </w:r>
      <w:smartTag w:uri="urn:schemas-microsoft-com:office:smarttags" w:element="PersonName">
        <w:smartTagPr>
          <w:attr w:name="ProductID" w:val="la Car￡tula"/>
        </w:smartTagPr>
        <w:r w:rsidRPr="004C49A1">
          <w:rPr>
            <w:i/>
            <w:sz w:val="18"/>
            <w:szCs w:val="18"/>
          </w:rPr>
          <w:t>la Carátula</w:t>
        </w:r>
      </w:smartTag>
      <w:r w:rsidRPr="004C49A1">
        <w:rPr>
          <w:i/>
          <w:sz w:val="18"/>
          <w:szCs w:val="18"/>
        </w:rPr>
        <w:t xml:space="preserve"> del pliego de cláusulas administrativas particulares.</w:t>
      </w:r>
    </w:p>
    <w:p w:rsidR="00850CFA" w:rsidRPr="004C49A1" w:rsidRDefault="00850CFA">
      <w:pPr>
        <w:tabs>
          <w:tab w:val="left" w:pos="425"/>
        </w:tabs>
        <w:jc w:val="center"/>
        <w:rPr>
          <w:rFonts w:eastAsia="Arial Unicode MS"/>
          <w:sz w:val="18"/>
          <w:szCs w:val="18"/>
        </w:rPr>
      </w:pPr>
    </w:p>
    <w:p w:rsidR="004C49A1" w:rsidRPr="004C49A1" w:rsidRDefault="004C49A1">
      <w:pPr>
        <w:rPr>
          <w:rFonts w:eastAsia="Arial Unicode MS"/>
          <w:sz w:val="18"/>
          <w:szCs w:val="18"/>
        </w:rPr>
      </w:pPr>
    </w:p>
    <w:sectPr w:rsidR="004C49A1" w:rsidRPr="004C49A1">
      <w:headerReference w:type="default" r:id="rId7"/>
      <w:footerReference w:type="default" r:id="rId8"/>
      <w:pgSz w:w="11906" w:h="16838" w:code="9"/>
      <w:pgMar w:top="1134" w:right="851" w:bottom="567" w:left="1134"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23" w:rsidRDefault="00DC5E23">
      <w:r>
        <w:separator/>
      </w:r>
    </w:p>
  </w:endnote>
  <w:endnote w:type="continuationSeparator" w:id="0">
    <w:p w:rsidR="00DC5E23" w:rsidRDefault="00DC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FA" w:rsidRDefault="00850CFA">
    <w:pPr>
      <w:pStyle w:val="Piedepgina"/>
      <w:jc w:val="right"/>
      <w:rPr>
        <w:sz w:val="18"/>
        <w:szCs w:val="18"/>
        <w:lang w:val="es-ES"/>
      </w:rPr>
    </w:pPr>
    <w:r>
      <w:rPr>
        <w:sz w:val="18"/>
        <w:szCs w:val="18"/>
        <w:lang w:val="es-ES"/>
      </w:rPr>
      <w:t xml:space="preserve">Página </w:t>
    </w: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sidR="00704823">
      <w:rPr>
        <w:rStyle w:val="Nmerodepgina"/>
        <w:noProof/>
        <w:sz w:val="18"/>
        <w:szCs w:val="18"/>
      </w:rPr>
      <w:t>28</w:t>
    </w:r>
    <w:r>
      <w:rPr>
        <w:rStyle w:val="Nmerodepgina"/>
        <w:sz w:val="18"/>
        <w:szCs w:val="18"/>
      </w:rPr>
      <w:fldChar w:fldCharType="end"/>
    </w:r>
    <w:r>
      <w:rPr>
        <w:rStyle w:val="Nmerodepgina"/>
        <w:sz w:val="18"/>
        <w:szCs w:val="18"/>
      </w:rPr>
      <w:t xml:space="preserve"> de </w:t>
    </w:r>
    <w:r>
      <w:rPr>
        <w:rStyle w:val="Nmerodepgina"/>
        <w:sz w:val="18"/>
        <w:szCs w:val="18"/>
      </w:rPr>
      <w:fldChar w:fldCharType="begin"/>
    </w:r>
    <w:r>
      <w:rPr>
        <w:rStyle w:val="Nmerodepgina"/>
        <w:sz w:val="18"/>
        <w:szCs w:val="18"/>
      </w:rPr>
      <w:instrText xml:space="preserve"> NUMPAGES </w:instrText>
    </w:r>
    <w:r>
      <w:rPr>
        <w:rStyle w:val="Nmerodepgina"/>
        <w:sz w:val="18"/>
        <w:szCs w:val="18"/>
      </w:rPr>
      <w:fldChar w:fldCharType="separate"/>
    </w:r>
    <w:r w:rsidR="00704823">
      <w:rPr>
        <w:rStyle w:val="Nmerodepgina"/>
        <w:noProof/>
        <w:sz w:val="18"/>
        <w:szCs w:val="18"/>
      </w:rPr>
      <w:t>35</w:t>
    </w:r>
    <w:r>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23" w:rsidRDefault="00DC5E23">
      <w:r>
        <w:separator/>
      </w:r>
    </w:p>
  </w:footnote>
  <w:footnote w:type="continuationSeparator" w:id="0">
    <w:p w:rsidR="00DC5E23" w:rsidRDefault="00DC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FA" w:rsidRDefault="00850CFA">
    <w:pPr>
      <w:pStyle w:val="Encabezado"/>
      <w:jc w:val="right"/>
      <w:rPr>
        <w:i/>
        <w:sz w:val="18"/>
        <w:szCs w:val="18"/>
        <w:lang w:val="es-ES"/>
      </w:rPr>
    </w:pPr>
    <w:r>
      <w:rPr>
        <w:i/>
        <w:sz w:val="18"/>
        <w:szCs w:val="18"/>
        <w:lang w:val="es-ES"/>
      </w:rPr>
      <w:t>Pliego de cláusulas administrativas particulares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340"/>
    <w:multiLevelType w:val="hybridMultilevel"/>
    <w:tmpl w:val="ABE84F94"/>
    <w:lvl w:ilvl="0" w:tplc="5B94C64C">
      <w:start w:val="1"/>
      <w:numFmt w:val="decimal"/>
      <w:lvlText w:val="%1."/>
      <w:lvlJc w:val="left"/>
      <w:pPr>
        <w:tabs>
          <w:tab w:val="num" w:pos="1721"/>
        </w:tabs>
        <w:ind w:left="1721" w:hanging="360"/>
      </w:pPr>
      <w:rPr>
        <w:b w:val="0"/>
      </w:rPr>
    </w:lvl>
    <w:lvl w:ilvl="1" w:tplc="E3EC9B38">
      <w:start w:val="1"/>
      <w:numFmt w:val="lowerLetter"/>
      <w:lvlText w:val="%2)"/>
      <w:lvlJc w:val="left"/>
      <w:pPr>
        <w:tabs>
          <w:tab w:val="num" w:pos="2182"/>
        </w:tabs>
        <w:ind w:left="2441" w:hanging="360"/>
      </w:pPr>
      <w:rPr>
        <w:rFonts w:hint="default"/>
        <w:b/>
      </w:rPr>
    </w:lvl>
    <w:lvl w:ilvl="2" w:tplc="040A001B">
      <w:start w:val="1"/>
      <w:numFmt w:val="lowerRoman"/>
      <w:lvlText w:val="%3."/>
      <w:lvlJc w:val="right"/>
      <w:pPr>
        <w:tabs>
          <w:tab w:val="num" w:pos="3161"/>
        </w:tabs>
        <w:ind w:left="3161" w:hanging="180"/>
      </w:pPr>
    </w:lvl>
    <w:lvl w:ilvl="3" w:tplc="040A000F" w:tentative="1">
      <w:start w:val="1"/>
      <w:numFmt w:val="decimal"/>
      <w:lvlText w:val="%4."/>
      <w:lvlJc w:val="left"/>
      <w:pPr>
        <w:tabs>
          <w:tab w:val="num" w:pos="3881"/>
        </w:tabs>
        <w:ind w:left="3881" w:hanging="360"/>
      </w:pPr>
    </w:lvl>
    <w:lvl w:ilvl="4" w:tplc="040A0019" w:tentative="1">
      <w:start w:val="1"/>
      <w:numFmt w:val="lowerLetter"/>
      <w:lvlText w:val="%5."/>
      <w:lvlJc w:val="left"/>
      <w:pPr>
        <w:tabs>
          <w:tab w:val="num" w:pos="4601"/>
        </w:tabs>
        <w:ind w:left="4601" w:hanging="360"/>
      </w:pPr>
    </w:lvl>
    <w:lvl w:ilvl="5" w:tplc="040A001B" w:tentative="1">
      <w:start w:val="1"/>
      <w:numFmt w:val="lowerRoman"/>
      <w:lvlText w:val="%6."/>
      <w:lvlJc w:val="right"/>
      <w:pPr>
        <w:tabs>
          <w:tab w:val="num" w:pos="5321"/>
        </w:tabs>
        <w:ind w:left="5321" w:hanging="180"/>
      </w:pPr>
    </w:lvl>
    <w:lvl w:ilvl="6" w:tplc="040A000F" w:tentative="1">
      <w:start w:val="1"/>
      <w:numFmt w:val="decimal"/>
      <w:lvlText w:val="%7."/>
      <w:lvlJc w:val="left"/>
      <w:pPr>
        <w:tabs>
          <w:tab w:val="num" w:pos="6041"/>
        </w:tabs>
        <w:ind w:left="6041" w:hanging="360"/>
      </w:pPr>
    </w:lvl>
    <w:lvl w:ilvl="7" w:tplc="040A0019" w:tentative="1">
      <w:start w:val="1"/>
      <w:numFmt w:val="lowerLetter"/>
      <w:lvlText w:val="%8."/>
      <w:lvlJc w:val="left"/>
      <w:pPr>
        <w:tabs>
          <w:tab w:val="num" w:pos="6761"/>
        </w:tabs>
        <w:ind w:left="6761" w:hanging="360"/>
      </w:pPr>
    </w:lvl>
    <w:lvl w:ilvl="8" w:tplc="040A001B" w:tentative="1">
      <w:start w:val="1"/>
      <w:numFmt w:val="lowerRoman"/>
      <w:lvlText w:val="%9."/>
      <w:lvlJc w:val="right"/>
      <w:pPr>
        <w:tabs>
          <w:tab w:val="num" w:pos="7481"/>
        </w:tabs>
        <w:ind w:left="7481" w:hanging="180"/>
      </w:pPr>
    </w:lvl>
  </w:abstractNum>
  <w:abstractNum w:abstractNumId="1" w15:restartNumberingAfterBreak="0">
    <w:nsid w:val="0BE639D4"/>
    <w:multiLevelType w:val="multilevel"/>
    <w:tmpl w:val="D17E6A24"/>
    <w:numStyleLink w:val="BOPV-1"/>
  </w:abstractNum>
  <w:abstractNum w:abstractNumId="2" w15:restartNumberingAfterBreak="0">
    <w:nsid w:val="0E1F608D"/>
    <w:multiLevelType w:val="multilevel"/>
    <w:tmpl w:val="880A5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021"/>
        </w:tabs>
        <w:ind w:left="1247" w:hanging="510"/>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0967982"/>
    <w:multiLevelType w:val="hybridMultilevel"/>
    <w:tmpl w:val="0ADCD742"/>
    <w:lvl w:ilvl="0" w:tplc="DED40AAE">
      <w:start w:val="2"/>
      <w:numFmt w:val="lowerLetter"/>
      <w:lvlText w:val="%1)"/>
      <w:lvlJc w:val="left"/>
      <w:pPr>
        <w:tabs>
          <w:tab w:val="num" w:pos="860"/>
        </w:tabs>
        <w:ind w:left="860" w:hanging="360"/>
      </w:pPr>
      <w:rPr>
        <w:rFonts w:hint="default"/>
      </w:rPr>
    </w:lvl>
    <w:lvl w:ilvl="1" w:tplc="040A0019" w:tentative="1">
      <w:start w:val="1"/>
      <w:numFmt w:val="lowerLetter"/>
      <w:lvlText w:val="%2."/>
      <w:lvlJc w:val="left"/>
      <w:pPr>
        <w:tabs>
          <w:tab w:val="num" w:pos="1580"/>
        </w:tabs>
        <w:ind w:left="1580" w:hanging="360"/>
      </w:pPr>
    </w:lvl>
    <w:lvl w:ilvl="2" w:tplc="040A001B" w:tentative="1">
      <w:start w:val="1"/>
      <w:numFmt w:val="lowerRoman"/>
      <w:lvlText w:val="%3."/>
      <w:lvlJc w:val="right"/>
      <w:pPr>
        <w:tabs>
          <w:tab w:val="num" w:pos="2300"/>
        </w:tabs>
        <w:ind w:left="2300" w:hanging="180"/>
      </w:pPr>
    </w:lvl>
    <w:lvl w:ilvl="3" w:tplc="040A000F" w:tentative="1">
      <w:start w:val="1"/>
      <w:numFmt w:val="decimal"/>
      <w:lvlText w:val="%4."/>
      <w:lvlJc w:val="left"/>
      <w:pPr>
        <w:tabs>
          <w:tab w:val="num" w:pos="3020"/>
        </w:tabs>
        <w:ind w:left="3020" w:hanging="360"/>
      </w:pPr>
    </w:lvl>
    <w:lvl w:ilvl="4" w:tplc="040A0019" w:tentative="1">
      <w:start w:val="1"/>
      <w:numFmt w:val="lowerLetter"/>
      <w:lvlText w:val="%5."/>
      <w:lvlJc w:val="left"/>
      <w:pPr>
        <w:tabs>
          <w:tab w:val="num" w:pos="3740"/>
        </w:tabs>
        <w:ind w:left="3740" w:hanging="360"/>
      </w:pPr>
    </w:lvl>
    <w:lvl w:ilvl="5" w:tplc="040A001B" w:tentative="1">
      <w:start w:val="1"/>
      <w:numFmt w:val="lowerRoman"/>
      <w:lvlText w:val="%6."/>
      <w:lvlJc w:val="right"/>
      <w:pPr>
        <w:tabs>
          <w:tab w:val="num" w:pos="4460"/>
        </w:tabs>
        <w:ind w:left="4460" w:hanging="180"/>
      </w:pPr>
    </w:lvl>
    <w:lvl w:ilvl="6" w:tplc="040A000F" w:tentative="1">
      <w:start w:val="1"/>
      <w:numFmt w:val="decimal"/>
      <w:lvlText w:val="%7."/>
      <w:lvlJc w:val="left"/>
      <w:pPr>
        <w:tabs>
          <w:tab w:val="num" w:pos="5180"/>
        </w:tabs>
        <w:ind w:left="5180" w:hanging="360"/>
      </w:pPr>
    </w:lvl>
    <w:lvl w:ilvl="7" w:tplc="040A0019" w:tentative="1">
      <w:start w:val="1"/>
      <w:numFmt w:val="lowerLetter"/>
      <w:lvlText w:val="%8."/>
      <w:lvlJc w:val="left"/>
      <w:pPr>
        <w:tabs>
          <w:tab w:val="num" w:pos="5900"/>
        </w:tabs>
        <w:ind w:left="5900" w:hanging="360"/>
      </w:pPr>
    </w:lvl>
    <w:lvl w:ilvl="8" w:tplc="040A001B" w:tentative="1">
      <w:start w:val="1"/>
      <w:numFmt w:val="lowerRoman"/>
      <w:lvlText w:val="%9."/>
      <w:lvlJc w:val="right"/>
      <w:pPr>
        <w:tabs>
          <w:tab w:val="num" w:pos="6620"/>
        </w:tabs>
        <w:ind w:left="6620" w:hanging="180"/>
      </w:pPr>
    </w:lvl>
  </w:abstractNum>
  <w:abstractNum w:abstractNumId="4" w15:restartNumberingAfterBreak="0">
    <w:nsid w:val="11924833"/>
    <w:multiLevelType w:val="multilevel"/>
    <w:tmpl w:val="461E51C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247" w:hanging="510"/>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7846559"/>
    <w:multiLevelType w:val="hybridMultilevel"/>
    <w:tmpl w:val="B464E34A"/>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84A7D29"/>
    <w:multiLevelType w:val="hybridMultilevel"/>
    <w:tmpl w:val="9E467CEC"/>
    <w:lvl w:ilvl="0" w:tplc="0C0A0017">
      <w:start w:val="1"/>
      <w:numFmt w:val="lowerLetter"/>
      <w:lvlText w:val="%1)"/>
      <w:lvlJc w:val="left"/>
      <w:pPr>
        <w:ind w:left="138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BEA0B6A"/>
    <w:multiLevelType w:val="hybridMultilevel"/>
    <w:tmpl w:val="41D85CF6"/>
    <w:lvl w:ilvl="0" w:tplc="0C0A0017">
      <w:start w:val="1"/>
      <w:numFmt w:val="lowerLetter"/>
      <w:lvlText w:val="%1)"/>
      <w:lvlJc w:val="left"/>
      <w:pPr>
        <w:ind w:left="984" w:hanging="360"/>
      </w:pPr>
    </w:lvl>
    <w:lvl w:ilvl="1" w:tplc="040A0019" w:tentative="1">
      <w:start w:val="1"/>
      <w:numFmt w:val="lowerLetter"/>
      <w:lvlText w:val="%2."/>
      <w:lvlJc w:val="left"/>
      <w:pPr>
        <w:tabs>
          <w:tab w:val="num" w:pos="-216"/>
        </w:tabs>
        <w:ind w:left="-216" w:hanging="360"/>
      </w:pPr>
    </w:lvl>
    <w:lvl w:ilvl="2" w:tplc="040A001B" w:tentative="1">
      <w:start w:val="1"/>
      <w:numFmt w:val="lowerRoman"/>
      <w:lvlText w:val="%3."/>
      <w:lvlJc w:val="right"/>
      <w:pPr>
        <w:tabs>
          <w:tab w:val="num" w:pos="504"/>
        </w:tabs>
        <w:ind w:left="504" w:hanging="180"/>
      </w:pPr>
    </w:lvl>
    <w:lvl w:ilvl="3" w:tplc="040A000F" w:tentative="1">
      <w:start w:val="1"/>
      <w:numFmt w:val="decimal"/>
      <w:lvlText w:val="%4."/>
      <w:lvlJc w:val="left"/>
      <w:pPr>
        <w:tabs>
          <w:tab w:val="num" w:pos="1224"/>
        </w:tabs>
        <w:ind w:left="1224" w:hanging="360"/>
      </w:pPr>
    </w:lvl>
    <w:lvl w:ilvl="4" w:tplc="040A0019" w:tentative="1">
      <w:start w:val="1"/>
      <w:numFmt w:val="lowerLetter"/>
      <w:lvlText w:val="%5."/>
      <w:lvlJc w:val="left"/>
      <w:pPr>
        <w:tabs>
          <w:tab w:val="num" w:pos="1944"/>
        </w:tabs>
        <w:ind w:left="1944" w:hanging="360"/>
      </w:pPr>
    </w:lvl>
    <w:lvl w:ilvl="5" w:tplc="040A001B" w:tentative="1">
      <w:start w:val="1"/>
      <w:numFmt w:val="lowerRoman"/>
      <w:lvlText w:val="%6."/>
      <w:lvlJc w:val="right"/>
      <w:pPr>
        <w:tabs>
          <w:tab w:val="num" w:pos="2664"/>
        </w:tabs>
        <w:ind w:left="2664" w:hanging="180"/>
      </w:pPr>
    </w:lvl>
    <w:lvl w:ilvl="6" w:tplc="040A000F" w:tentative="1">
      <w:start w:val="1"/>
      <w:numFmt w:val="decimal"/>
      <w:lvlText w:val="%7."/>
      <w:lvlJc w:val="left"/>
      <w:pPr>
        <w:tabs>
          <w:tab w:val="num" w:pos="3384"/>
        </w:tabs>
        <w:ind w:left="3384" w:hanging="360"/>
      </w:pPr>
    </w:lvl>
    <w:lvl w:ilvl="7" w:tplc="040A0019" w:tentative="1">
      <w:start w:val="1"/>
      <w:numFmt w:val="lowerLetter"/>
      <w:lvlText w:val="%8."/>
      <w:lvlJc w:val="left"/>
      <w:pPr>
        <w:tabs>
          <w:tab w:val="num" w:pos="4104"/>
        </w:tabs>
        <w:ind w:left="4104" w:hanging="360"/>
      </w:pPr>
    </w:lvl>
    <w:lvl w:ilvl="8" w:tplc="040A001B" w:tentative="1">
      <w:start w:val="1"/>
      <w:numFmt w:val="lowerRoman"/>
      <w:lvlText w:val="%9."/>
      <w:lvlJc w:val="right"/>
      <w:pPr>
        <w:tabs>
          <w:tab w:val="num" w:pos="4824"/>
        </w:tabs>
        <w:ind w:left="4824" w:hanging="180"/>
      </w:pPr>
    </w:lvl>
  </w:abstractNum>
  <w:abstractNum w:abstractNumId="8" w15:restartNumberingAfterBreak="0">
    <w:nsid w:val="1DA155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C399D"/>
    <w:multiLevelType w:val="hybridMultilevel"/>
    <w:tmpl w:val="750232CE"/>
    <w:lvl w:ilvl="0" w:tplc="0C0A0017">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0" w15:restartNumberingAfterBreak="0">
    <w:nsid w:val="2AC455B9"/>
    <w:multiLevelType w:val="multilevel"/>
    <w:tmpl w:val="D17E6A24"/>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2B5759A7"/>
    <w:multiLevelType w:val="hybridMultilevel"/>
    <w:tmpl w:val="2CD44276"/>
    <w:lvl w:ilvl="0" w:tplc="0C0A0017">
      <w:start w:val="1"/>
      <w:numFmt w:val="lowerLetter"/>
      <w:lvlText w:val="%1)"/>
      <w:lvlJc w:val="left"/>
      <w:pPr>
        <w:ind w:left="2061" w:hanging="360"/>
      </w:pPr>
    </w:lvl>
    <w:lvl w:ilvl="1" w:tplc="040A0019" w:tentative="1">
      <w:start w:val="1"/>
      <w:numFmt w:val="lowerLetter"/>
      <w:lvlText w:val="%2."/>
      <w:lvlJc w:val="left"/>
      <w:pPr>
        <w:tabs>
          <w:tab w:val="num" w:pos="861"/>
        </w:tabs>
        <w:ind w:left="861" w:hanging="360"/>
      </w:pPr>
    </w:lvl>
    <w:lvl w:ilvl="2" w:tplc="040A001B" w:tentative="1">
      <w:start w:val="1"/>
      <w:numFmt w:val="lowerRoman"/>
      <w:lvlText w:val="%3."/>
      <w:lvlJc w:val="right"/>
      <w:pPr>
        <w:tabs>
          <w:tab w:val="num" w:pos="1581"/>
        </w:tabs>
        <w:ind w:left="1581" w:hanging="180"/>
      </w:pPr>
    </w:lvl>
    <w:lvl w:ilvl="3" w:tplc="040A000F" w:tentative="1">
      <w:start w:val="1"/>
      <w:numFmt w:val="decimal"/>
      <w:lvlText w:val="%4."/>
      <w:lvlJc w:val="left"/>
      <w:pPr>
        <w:tabs>
          <w:tab w:val="num" w:pos="2301"/>
        </w:tabs>
        <w:ind w:left="2301" w:hanging="360"/>
      </w:pPr>
    </w:lvl>
    <w:lvl w:ilvl="4" w:tplc="040A0019" w:tentative="1">
      <w:start w:val="1"/>
      <w:numFmt w:val="lowerLetter"/>
      <w:lvlText w:val="%5."/>
      <w:lvlJc w:val="left"/>
      <w:pPr>
        <w:tabs>
          <w:tab w:val="num" w:pos="3021"/>
        </w:tabs>
        <w:ind w:left="3021" w:hanging="360"/>
      </w:pPr>
    </w:lvl>
    <w:lvl w:ilvl="5" w:tplc="040A001B" w:tentative="1">
      <w:start w:val="1"/>
      <w:numFmt w:val="lowerRoman"/>
      <w:lvlText w:val="%6."/>
      <w:lvlJc w:val="right"/>
      <w:pPr>
        <w:tabs>
          <w:tab w:val="num" w:pos="3741"/>
        </w:tabs>
        <w:ind w:left="3741" w:hanging="180"/>
      </w:pPr>
    </w:lvl>
    <w:lvl w:ilvl="6" w:tplc="040A000F" w:tentative="1">
      <w:start w:val="1"/>
      <w:numFmt w:val="decimal"/>
      <w:lvlText w:val="%7."/>
      <w:lvlJc w:val="left"/>
      <w:pPr>
        <w:tabs>
          <w:tab w:val="num" w:pos="4461"/>
        </w:tabs>
        <w:ind w:left="4461" w:hanging="360"/>
      </w:pPr>
    </w:lvl>
    <w:lvl w:ilvl="7" w:tplc="040A0019" w:tentative="1">
      <w:start w:val="1"/>
      <w:numFmt w:val="lowerLetter"/>
      <w:lvlText w:val="%8."/>
      <w:lvlJc w:val="left"/>
      <w:pPr>
        <w:tabs>
          <w:tab w:val="num" w:pos="5181"/>
        </w:tabs>
        <w:ind w:left="5181" w:hanging="360"/>
      </w:pPr>
    </w:lvl>
    <w:lvl w:ilvl="8" w:tplc="040A001B" w:tentative="1">
      <w:start w:val="1"/>
      <w:numFmt w:val="lowerRoman"/>
      <w:lvlText w:val="%9."/>
      <w:lvlJc w:val="right"/>
      <w:pPr>
        <w:tabs>
          <w:tab w:val="num" w:pos="5901"/>
        </w:tabs>
        <w:ind w:left="5901" w:hanging="180"/>
      </w:pPr>
    </w:lvl>
  </w:abstractNum>
  <w:abstractNum w:abstractNumId="12" w15:restartNumberingAfterBreak="0">
    <w:nsid w:val="31111666"/>
    <w:multiLevelType w:val="hybridMultilevel"/>
    <w:tmpl w:val="41D85CF6"/>
    <w:lvl w:ilvl="0" w:tplc="0C0A0017">
      <w:start w:val="1"/>
      <w:numFmt w:val="lowerLetter"/>
      <w:lvlText w:val="%1)"/>
      <w:lvlJc w:val="left"/>
      <w:pPr>
        <w:ind w:left="984" w:hanging="360"/>
      </w:pPr>
    </w:lvl>
    <w:lvl w:ilvl="1" w:tplc="040A0019" w:tentative="1">
      <w:start w:val="1"/>
      <w:numFmt w:val="lowerLetter"/>
      <w:lvlText w:val="%2."/>
      <w:lvlJc w:val="left"/>
      <w:pPr>
        <w:tabs>
          <w:tab w:val="num" w:pos="-216"/>
        </w:tabs>
        <w:ind w:left="-216" w:hanging="360"/>
      </w:pPr>
    </w:lvl>
    <w:lvl w:ilvl="2" w:tplc="040A001B" w:tentative="1">
      <w:start w:val="1"/>
      <w:numFmt w:val="lowerRoman"/>
      <w:lvlText w:val="%3."/>
      <w:lvlJc w:val="right"/>
      <w:pPr>
        <w:tabs>
          <w:tab w:val="num" w:pos="504"/>
        </w:tabs>
        <w:ind w:left="504" w:hanging="180"/>
      </w:pPr>
    </w:lvl>
    <w:lvl w:ilvl="3" w:tplc="040A000F" w:tentative="1">
      <w:start w:val="1"/>
      <w:numFmt w:val="decimal"/>
      <w:lvlText w:val="%4."/>
      <w:lvlJc w:val="left"/>
      <w:pPr>
        <w:tabs>
          <w:tab w:val="num" w:pos="1224"/>
        </w:tabs>
        <w:ind w:left="1224" w:hanging="360"/>
      </w:pPr>
    </w:lvl>
    <w:lvl w:ilvl="4" w:tplc="040A0019" w:tentative="1">
      <w:start w:val="1"/>
      <w:numFmt w:val="lowerLetter"/>
      <w:lvlText w:val="%5."/>
      <w:lvlJc w:val="left"/>
      <w:pPr>
        <w:tabs>
          <w:tab w:val="num" w:pos="1944"/>
        </w:tabs>
        <w:ind w:left="1944" w:hanging="360"/>
      </w:pPr>
    </w:lvl>
    <w:lvl w:ilvl="5" w:tplc="040A001B" w:tentative="1">
      <w:start w:val="1"/>
      <w:numFmt w:val="lowerRoman"/>
      <w:lvlText w:val="%6."/>
      <w:lvlJc w:val="right"/>
      <w:pPr>
        <w:tabs>
          <w:tab w:val="num" w:pos="2664"/>
        </w:tabs>
        <w:ind w:left="2664" w:hanging="180"/>
      </w:pPr>
    </w:lvl>
    <w:lvl w:ilvl="6" w:tplc="040A000F" w:tentative="1">
      <w:start w:val="1"/>
      <w:numFmt w:val="decimal"/>
      <w:lvlText w:val="%7."/>
      <w:lvlJc w:val="left"/>
      <w:pPr>
        <w:tabs>
          <w:tab w:val="num" w:pos="3384"/>
        </w:tabs>
        <w:ind w:left="3384" w:hanging="360"/>
      </w:pPr>
    </w:lvl>
    <w:lvl w:ilvl="7" w:tplc="040A0019" w:tentative="1">
      <w:start w:val="1"/>
      <w:numFmt w:val="lowerLetter"/>
      <w:lvlText w:val="%8."/>
      <w:lvlJc w:val="left"/>
      <w:pPr>
        <w:tabs>
          <w:tab w:val="num" w:pos="4104"/>
        </w:tabs>
        <w:ind w:left="4104" w:hanging="360"/>
      </w:pPr>
    </w:lvl>
    <w:lvl w:ilvl="8" w:tplc="040A001B" w:tentative="1">
      <w:start w:val="1"/>
      <w:numFmt w:val="lowerRoman"/>
      <w:lvlText w:val="%9."/>
      <w:lvlJc w:val="right"/>
      <w:pPr>
        <w:tabs>
          <w:tab w:val="num" w:pos="4824"/>
        </w:tabs>
        <w:ind w:left="4824" w:hanging="180"/>
      </w:pPr>
    </w:lvl>
  </w:abstractNum>
  <w:abstractNum w:abstractNumId="13" w15:restartNumberingAfterBreak="0">
    <w:nsid w:val="32686EF9"/>
    <w:multiLevelType w:val="multilevel"/>
    <w:tmpl w:val="BEB82E7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247" w:hanging="51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2C27D66"/>
    <w:multiLevelType w:val="hybridMultilevel"/>
    <w:tmpl w:val="E230D0FC"/>
    <w:lvl w:ilvl="0" w:tplc="0C0A0017">
      <w:start w:val="1"/>
      <w:numFmt w:val="lowerLetter"/>
      <w:lvlText w:val="%1)"/>
      <w:lvlJc w:val="left"/>
      <w:pPr>
        <w:ind w:left="1380" w:hanging="360"/>
      </w:pPr>
    </w:lvl>
    <w:lvl w:ilvl="1" w:tplc="040A0019" w:tentative="1">
      <w:start w:val="1"/>
      <w:numFmt w:val="lowerLetter"/>
      <w:lvlText w:val="%2."/>
      <w:lvlJc w:val="left"/>
      <w:pPr>
        <w:tabs>
          <w:tab w:val="num" w:pos="180"/>
        </w:tabs>
        <w:ind w:left="180" w:hanging="360"/>
      </w:pPr>
    </w:lvl>
    <w:lvl w:ilvl="2" w:tplc="040A001B" w:tentative="1">
      <w:start w:val="1"/>
      <w:numFmt w:val="lowerRoman"/>
      <w:lvlText w:val="%3."/>
      <w:lvlJc w:val="right"/>
      <w:pPr>
        <w:tabs>
          <w:tab w:val="num" w:pos="900"/>
        </w:tabs>
        <w:ind w:left="900" w:hanging="180"/>
      </w:pPr>
    </w:lvl>
    <w:lvl w:ilvl="3" w:tplc="040A000F" w:tentative="1">
      <w:start w:val="1"/>
      <w:numFmt w:val="decimal"/>
      <w:lvlText w:val="%4."/>
      <w:lvlJc w:val="left"/>
      <w:pPr>
        <w:tabs>
          <w:tab w:val="num" w:pos="1620"/>
        </w:tabs>
        <w:ind w:left="1620" w:hanging="360"/>
      </w:pPr>
    </w:lvl>
    <w:lvl w:ilvl="4" w:tplc="040A0019" w:tentative="1">
      <w:start w:val="1"/>
      <w:numFmt w:val="lowerLetter"/>
      <w:lvlText w:val="%5."/>
      <w:lvlJc w:val="left"/>
      <w:pPr>
        <w:tabs>
          <w:tab w:val="num" w:pos="2340"/>
        </w:tabs>
        <w:ind w:left="2340" w:hanging="360"/>
      </w:pPr>
    </w:lvl>
    <w:lvl w:ilvl="5" w:tplc="040A001B" w:tentative="1">
      <w:start w:val="1"/>
      <w:numFmt w:val="lowerRoman"/>
      <w:lvlText w:val="%6."/>
      <w:lvlJc w:val="right"/>
      <w:pPr>
        <w:tabs>
          <w:tab w:val="num" w:pos="3060"/>
        </w:tabs>
        <w:ind w:left="3060" w:hanging="180"/>
      </w:pPr>
    </w:lvl>
    <w:lvl w:ilvl="6" w:tplc="040A000F" w:tentative="1">
      <w:start w:val="1"/>
      <w:numFmt w:val="decimal"/>
      <w:lvlText w:val="%7."/>
      <w:lvlJc w:val="left"/>
      <w:pPr>
        <w:tabs>
          <w:tab w:val="num" w:pos="3780"/>
        </w:tabs>
        <w:ind w:left="3780" w:hanging="360"/>
      </w:pPr>
    </w:lvl>
    <w:lvl w:ilvl="7" w:tplc="040A0019" w:tentative="1">
      <w:start w:val="1"/>
      <w:numFmt w:val="lowerLetter"/>
      <w:lvlText w:val="%8."/>
      <w:lvlJc w:val="left"/>
      <w:pPr>
        <w:tabs>
          <w:tab w:val="num" w:pos="4500"/>
        </w:tabs>
        <w:ind w:left="4500" w:hanging="360"/>
      </w:pPr>
    </w:lvl>
    <w:lvl w:ilvl="8" w:tplc="040A001B" w:tentative="1">
      <w:start w:val="1"/>
      <w:numFmt w:val="lowerRoman"/>
      <w:lvlText w:val="%9."/>
      <w:lvlJc w:val="right"/>
      <w:pPr>
        <w:tabs>
          <w:tab w:val="num" w:pos="5220"/>
        </w:tabs>
        <w:ind w:left="5220" w:hanging="180"/>
      </w:pPr>
    </w:lvl>
  </w:abstractNum>
  <w:abstractNum w:abstractNumId="15" w15:restartNumberingAfterBreak="0">
    <w:nsid w:val="38067A83"/>
    <w:multiLevelType w:val="hybridMultilevel"/>
    <w:tmpl w:val="AE849CD0"/>
    <w:lvl w:ilvl="0" w:tplc="0C0A0017">
      <w:start w:val="1"/>
      <w:numFmt w:val="lowerLetter"/>
      <w:lvlText w:val="%1)"/>
      <w:lvlJc w:val="left"/>
      <w:pPr>
        <w:ind w:left="1457" w:hanging="360"/>
      </w:p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16" w15:restartNumberingAfterBreak="0">
    <w:nsid w:val="38A1288F"/>
    <w:multiLevelType w:val="hybridMultilevel"/>
    <w:tmpl w:val="41D85CF6"/>
    <w:lvl w:ilvl="0" w:tplc="0C0A0017">
      <w:start w:val="1"/>
      <w:numFmt w:val="lowerLetter"/>
      <w:lvlText w:val="%1)"/>
      <w:lvlJc w:val="left"/>
      <w:pPr>
        <w:ind w:left="1442" w:hanging="360"/>
      </w:pPr>
    </w:lvl>
    <w:lvl w:ilvl="1" w:tplc="040A0019" w:tentative="1">
      <w:start w:val="1"/>
      <w:numFmt w:val="lowerLetter"/>
      <w:lvlText w:val="%2."/>
      <w:lvlJc w:val="left"/>
      <w:pPr>
        <w:tabs>
          <w:tab w:val="num" w:pos="242"/>
        </w:tabs>
        <w:ind w:left="242" w:hanging="360"/>
      </w:pPr>
    </w:lvl>
    <w:lvl w:ilvl="2" w:tplc="040A001B" w:tentative="1">
      <w:start w:val="1"/>
      <w:numFmt w:val="lowerRoman"/>
      <w:lvlText w:val="%3."/>
      <w:lvlJc w:val="right"/>
      <w:pPr>
        <w:tabs>
          <w:tab w:val="num" w:pos="962"/>
        </w:tabs>
        <w:ind w:left="962" w:hanging="180"/>
      </w:pPr>
    </w:lvl>
    <w:lvl w:ilvl="3" w:tplc="040A000F" w:tentative="1">
      <w:start w:val="1"/>
      <w:numFmt w:val="decimal"/>
      <w:lvlText w:val="%4."/>
      <w:lvlJc w:val="left"/>
      <w:pPr>
        <w:tabs>
          <w:tab w:val="num" w:pos="1682"/>
        </w:tabs>
        <w:ind w:left="1682" w:hanging="360"/>
      </w:pPr>
    </w:lvl>
    <w:lvl w:ilvl="4" w:tplc="040A0019" w:tentative="1">
      <w:start w:val="1"/>
      <w:numFmt w:val="lowerLetter"/>
      <w:lvlText w:val="%5."/>
      <w:lvlJc w:val="left"/>
      <w:pPr>
        <w:tabs>
          <w:tab w:val="num" w:pos="2402"/>
        </w:tabs>
        <w:ind w:left="2402" w:hanging="360"/>
      </w:pPr>
    </w:lvl>
    <w:lvl w:ilvl="5" w:tplc="040A001B" w:tentative="1">
      <w:start w:val="1"/>
      <w:numFmt w:val="lowerRoman"/>
      <w:lvlText w:val="%6."/>
      <w:lvlJc w:val="right"/>
      <w:pPr>
        <w:tabs>
          <w:tab w:val="num" w:pos="3122"/>
        </w:tabs>
        <w:ind w:left="3122" w:hanging="180"/>
      </w:pPr>
    </w:lvl>
    <w:lvl w:ilvl="6" w:tplc="040A000F" w:tentative="1">
      <w:start w:val="1"/>
      <w:numFmt w:val="decimal"/>
      <w:lvlText w:val="%7."/>
      <w:lvlJc w:val="left"/>
      <w:pPr>
        <w:tabs>
          <w:tab w:val="num" w:pos="3842"/>
        </w:tabs>
        <w:ind w:left="3842" w:hanging="360"/>
      </w:pPr>
    </w:lvl>
    <w:lvl w:ilvl="7" w:tplc="040A0019" w:tentative="1">
      <w:start w:val="1"/>
      <w:numFmt w:val="lowerLetter"/>
      <w:lvlText w:val="%8."/>
      <w:lvlJc w:val="left"/>
      <w:pPr>
        <w:tabs>
          <w:tab w:val="num" w:pos="4562"/>
        </w:tabs>
        <w:ind w:left="4562" w:hanging="360"/>
      </w:pPr>
    </w:lvl>
    <w:lvl w:ilvl="8" w:tplc="040A001B" w:tentative="1">
      <w:start w:val="1"/>
      <w:numFmt w:val="lowerRoman"/>
      <w:lvlText w:val="%9."/>
      <w:lvlJc w:val="right"/>
      <w:pPr>
        <w:tabs>
          <w:tab w:val="num" w:pos="5282"/>
        </w:tabs>
        <w:ind w:left="5282" w:hanging="180"/>
      </w:pPr>
    </w:lvl>
  </w:abstractNum>
  <w:abstractNum w:abstractNumId="17" w15:restartNumberingAfterBreak="0">
    <w:nsid w:val="3ABC0083"/>
    <w:multiLevelType w:val="hybridMultilevel"/>
    <w:tmpl w:val="10A006AC"/>
    <w:lvl w:ilvl="0" w:tplc="7C8EDCFA">
      <w:start w:val="1"/>
      <w:numFmt w:val="lowerLetter"/>
      <w:lvlText w:val="%1)"/>
      <w:lvlJc w:val="left"/>
      <w:pPr>
        <w:tabs>
          <w:tab w:val="num" w:pos="870"/>
        </w:tabs>
        <w:ind w:left="870" w:hanging="360"/>
      </w:pPr>
      <w:rPr>
        <w:rFonts w:hint="default"/>
      </w:rPr>
    </w:lvl>
    <w:lvl w:ilvl="1" w:tplc="040A0019" w:tentative="1">
      <w:start w:val="1"/>
      <w:numFmt w:val="lowerLetter"/>
      <w:lvlText w:val="%2."/>
      <w:lvlJc w:val="left"/>
      <w:pPr>
        <w:tabs>
          <w:tab w:val="num" w:pos="1590"/>
        </w:tabs>
        <w:ind w:left="1590" w:hanging="360"/>
      </w:pPr>
    </w:lvl>
    <w:lvl w:ilvl="2" w:tplc="040A001B" w:tentative="1">
      <w:start w:val="1"/>
      <w:numFmt w:val="lowerRoman"/>
      <w:lvlText w:val="%3."/>
      <w:lvlJc w:val="right"/>
      <w:pPr>
        <w:tabs>
          <w:tab w:val="num" w:pos="2310"/>
        </w:tabs>
        <w:ind w:left="2310" w:hanging="180"/>
      </w:pPr>
    </w:lvl>
    <w:lvl w:ilvl="3" w:tplc="040A000F" w:tentative="1">
      <w:start w:val="1"/>
      <w:numFmt w:val="decimal"/>
      <w:lvlText w:val="%4."/>
      <w:lvlJc w:val="left"/>
      <w:pPr>
        <w:tabs>
          <w:tab w:val="num" w:pos="3030"/>
        </w:tabs>
        <w:ind w:left="3030" w:hanging="360"/>
      </w:pPr>
    </w:lvl>
    <w:lvl w:ilvl="4" w:tplc="040A0019" w:tentative="1">
      <w:start w:val="1"/>
      <w:numFmt w:val="lowerLetter"/>
      <w:lvlText w:val="%5."/>
      <w:lvlJc w:val="left"/>
      <w:pPr>
        <w:tabs>
          <w:tab w:val="num" w:pos="3750"/>
        </w:tabs>
        <w:ind w:left="3750" w:hanging="360"/>
      </w:pPr>
    </w:lvl>
    <w:lvl w:ilvl="5" w:tplc="040A001B" w:tentative="1">
      <w:start w:val="1"/>
      <w:numFmt w:val="lowerRoman"/>
      <w:lvlText w:val="%6."/>
      <w:lvlJc w:val="right"/>
      <w:pPr>
        <w:tabs>
          <w:tab w:val="num" w:pos="4470"/>
        </w:tabs>
        <w:ind w:left="4470" w:hanging="180"/>
      </w:pPr>
    </w:lvl>
    <w:lvl w:ilvl="6" w:tplc="040A000F" w:tentative="1">
      <w:start w:val="1"/>
      <w:numFmt w:val="decimal"/>
      <w:lvlText w:val="%7."/>
      <w:lvlJc w:val="left"/>
      <w:pPr>
        <w:tabs>
          <w:tab w:val="num" w:pos="5190"/>
        </w:tabs>
        <w:ind w:left="5190" w:hanging="360"/>
      </w:pPr>
    </w:lvl>
    <w:lvl w:ilvl="7" w:tplc="040A0019" w:tentative="1">
      <w:start w:val="1"/>
      <w:numFmt w:val="lowerLetter"/>
      <w:lvlText w:val="%8."/>
      <w:lvlJc w:val="left"/>
      <w:pPr>
        <w:tabs>
          <w:tab w:val="num" w:pos="5910"/>
        </w:tabs>
        <w:ind w:left="5910" w:hanging="360"/>
      </w:pPr>
    </w:lvl>
    <w:lvl w:ilvl="8" w:tplc="040A001B" w:tentative="1">
      <w:start w:val="1"/>
      <w:numFmt w:val="lowerRoman"/>
      <w:lvlText w:val="%9."/>
      <w:lvlJc w:val="right"/>
      <w:pPr>
        <w:tabs>
          <w:tab w:val="num" w:pos="6630"/>
        </w:tabs>
        <w:ind w:left="6630" w:hanging="180"/>
      </w:pPr>
    </w:lvl>
  </w:abstractNum>
  <w:abstractNum w:abstractNumId="18" w15:restartNumberingAfterBreak="0">
    <w:nsid w:val="3D2C12DE"/>
    <w:multiLevelType w:val="multilevel"/>
    <w:tmpl w:val="011E37F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2D7F5E"/>
    <w:multiLevelType w:val="hybridMultilevel"/>
    <w:tmpl w:val="13306E5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15:restartNumberingAfterBreak="0">
    <w:nsid w:val="3E882076"/>
    <w:multiLevelType w:val="hybridMultilevel"/>
    <w:tmpl w:val="F22043C6"/>
    <w:lvl w:ilvl="0" w:tplc="85988886">
      <w:start w:val="1"/>
      <w:numFmt w:val="lowerLetter"/>
      <w:lvlText w:val="%1)"/>
      <w:lvlJc w:val="left"/>
      <w:pPr>
        <w:tabs>
          <w:tab w:val="num" w:pos="870"/>
        </w:tabs>
        <w:ind w:left="870" w:hanging="360"/>
      </w:pPr>
      <w:rPr>
        <w:rFonts w:hint="default"/>
      </w:rPr>
    </w:lvl>
    <w:lvl w:ilvl="1" w:tplc="040A0019" w:tentative="1">
      <w:start w:val="1"/>
      <w:numFmt w:val="lowerLetter"/>
      <w:lvlText w:val="%2."/>
      <w:lvlJc w:val="left"/>
      <w:pPr>
        <w:tabs>
          <w:tab w:val="num" w:pos="1590"/>
        </w:tabs>
        <w:ind w:left="1590" w:hanging="360"/>
      </w:pPr>
    </w:lvl>
    <w:lvl w:ilvl="2" w:tplc="040A001B" w:tentative="1">
      <w:start w:val="1"/>
      <w:numFmt w:val="lowerRoman"/>
      <w:lvlText w:val="%3."/>
      <w:lvlJc w:val="right"/>
      <w:pPr>
        <w:tabs>
          <w:tab w:val="num" w:pos="2310"/>
        </w:tabs>
        <w:ind w:left="2310" w:hanging="180"/>
      </w:pPr>
    </w:lvl>
    <w:lvl w:ilvl="3" w:tplc="040A000F" w:tentative="1">
      <w:start w:val="1"/>
      <w:numFmt w:val="decimal"/>
      <w:lvlText w:val="%4."/>
      <w:lvlJc w:val="left"/>
      <w:pPr>
        <w:tabs>
          <w:tab w:val="num" w:pos="3030"/>
        </w:tabs>
        <w:ind w:left="3030" w:hanging="360"/>
      </w:pPr>
    </w:lvl>
    <w:lvl w:ilvl="4" w:tplc="040A0019" w:tentative="1">
      <w:start w:val="1"/>
      <w:numFmt w:val="lowerLetter"/>
      <w:lvlText w:val="%5."/>
      <w:lvlJc w:val="left"/>
      <w:pPr>
        <w:tabs>
          <w:tab w:val="num" w:pos="3750"/>
        </w:tabs>
        <w:ind w:left="3750" w:hanging="360"/>
      </w:pPr>
    </w:lvl>
    <w:lvl w:ilvl="5" w:tplc="040A001B" w:tentative="1">
      <w:start w:val="1"/>
      <w:numFmt w:val="lowerRoman"/>
      <w:lvlText w:val="%6."/>
      <w:lvlJc w:val="right"/>
      <w:pPr>
        <w:tabs>
          <w:tab w:val="num" w:pos="4470"/>
        </w:tabs>
        <w:ind w:left="4470" w:hanging="180"/>
      </w:pPr>
    </w:lvl>
    <w:lvl w:ilvl="6" w:tplc="040A000F" w:tentative="1">
      <w:start w:val="1"/>
      <w:numFmt w:val="decimal"/>
      <w:lvlText w:val="%7."/>
      <w:lvlJc w:val="left"/>
      <w:pPr>
        <w:tabs>
          <w:tab w:val="num" w:pos="5190"/>
        </w:tabs>
        <w:ind w:left="5190" w:hanging="360"/>
      </w:pPr>
    </w:lvl>
    <w:lvl w:ilvl="7" w:tplc="040A0019" w:tentative="1">
      <w:start w:val="1"/>
      <w:numFmt w:val="lowerLetter"/>
      <w:lvlText w:val="%8."/>
      <w:lvlJc w:val="left"/>
      <w:pPr>
        <w:tabs>
          <w:tab w:val="num" w:pos="5910"/>
        </w:tabs>
        <w:ind w:left="5910" w:hanging="360"/>
      </w:pPr>
    </w:lvl>
    <w:lvl w:ilvl="8" w:tplc="040A001B" w:tentative="1">
      <w:start w:val="1"/>
      <w:numFmt w:val="lowerRoman"/>
      <w:lvlText w:val="%9."/>
      <w:lvlJc w:val="right"/>
      <w:pPr>
        <w:tabs>
          <w:tab w:val="num" w:pos="6630"/>
        </w:tabs>
        <w:ind w:left="6630" w:hanging="180"/>
      </w:pPr>
    </w:lvl>
  </w:abstractNum>
  <w:abstractNum w:abstractNumId="21" w15:restartNumberingAfterBreak="0">
    <w:nsid w:val="3F461D86"/>
    <w:multiLevelType w:val="hybridMultilevel"/>
    <w:tmpl w:val="C8DC1BDA"/>
    <w:lvl w:ilvl="0" w:tplc="0C0A0017">
      <w:start w:val="1"/>
      <w:numFmt w:val="lowerLetter"/>
      <w:lvlText w:val="%1)"/>
      <w:lvlJc w:val="left"/>
      <w:pPr>
        <w:ind w:left="927" w:hanging="360"/>
      </w:pPr>
    </w:lvl>
    <w:lvl w:ilvl="1" w:tplc="040A0019" w:tentative="1">
      <w:start w:val="1"/>
      <w:numFmt w:val="lowerLetter"/>
      <w:lvlText w:val="%2."/>
      <w:lvlJc w:val="left"/>
      <w:pPr>
        <w:tabs>
          <w:tab w:val="num" w:pos="-273"/>
        </w:tabs>
        <w:ind w:left="-273" w:hanging="360"/>
      </w:pPr>
    </w:lvl>
    <w:lvl w:ilvl="2" w:tplc="040A001B" w:tentative="1">
      <w:start w:val="1"/>
      <w:numFmt w:val="lowerRoman"/>
      <w:lvlText w:val="%3."/>
      <w:lvlJc w:val="right"/>
      <w:pPr>
        <w:tabs>
          <w:tab w:val="num" w:pos="447"/>
        </w:tabs>
        <w:ind w:left="447" w:hanging="180"/>
      </w:pPr>
    </w:lvl>
    <w:lvl w:ilvl="3" w:tplc="040A000F" w:tentative="1">
      <w:start w:val="1"/>
      <w:numFmt w:val="decimal"/>
      <w:lvlText w:val="%4."/>
      <w:lvlJc w:val="left"/>
      <w:pPr>
        <w:tabs>
          <w:tab w:val="num" w:pos="1167"/>
        </w:tabs>
        <w:ind w:left="1167" w:hanging="360"/>
      </w:pPr>
    </w:lvl>
    <w:lvl w:ilvl="4" w:tplc="040A0019" w:tentative="1">
      <w:start w:val="1"/>
      <w:numFmt w:val="lowerLetter"/>
      <w:lvlText w:val="%5."/>
      <w:lvlJc w:val="left"/>
      <w:pPr>
        <w:tabs>
          <w:tab w:val="num" w:pos="1887"/>
        </w:tabs>
        <w:ind w:left="1887" w:hanging="360"/>
      </w:pPr>
    </w:lvl>
    <w:lvl w:ilvl="5" w:tplc="040A001B" w:tentative="1">
      <w:start w:val="1"/>
      <w:numFmt w:val="lowerRoman"/>
      <w:lvlText w:val="%6."/>
      <w:lvlJc w:val="right"/>
      <w:pPr>
        <w:tabs>
          <w:tab w:val="num" w:pos="2607"/>
        </w:tabs>
        <w:ind w:left="2607" w:hanging="180"/>
      </w:pPr>
    </w:lvl>
    <w:lvl w:ilvl="6" w:tplc="040A000F" w:tentative="1">
      <w:start w:val="1"/>
      <w:numFmt w:val="decimal"/>
      <w:lvlText w:val="%7."/>
      <w:lvlJc w:val="left"/>
      <w:pPr>
        <w:tabs>
          <w:tab w:val="num" w:pos="3327"/>
        </w:tabs>
        <w:ind w:left="3327" w:hanging="360"/>
      </w:pPr>
    </w:lvl>
    <w:lvl w:ilvl="7" w:tplc="040A0019" w:tentative="1">
      <w:start w:val="1"/>
      <w:numFmt w:val="lowerLetter"/>
      <w:lvlText w:val="%8."/>
      <w:lvlJc w:val="left"/>
      <w:pPr>
        <w:tabs>
          <w:tab w:val="num" w:pos="4047"/>
        </w:tabs>
        <w:ind w:left="4047" w:hanging="360"/>
      </w:pPr>
    </w:lvl>
    <w:lvl w:ilvl="8" w:tplc="040A001B" w:tentative="1">
      <w:start w:val="1"/>
      <w:numFmt w:val="lowerRoman"/>
      <w:lvlText w:val="%9."/>
      <w:lvlJc w:val="right"/>
      <w:pPr>
        <w:tabs>
          <w:tab w:val="num" w:pos="4767"/>
        </w:tabs>
        <w:ind w:left="4767" w:hanging="180"/>
      </w:pPr>
    </w:lvl>
  </w:abstractNum>
  <w:abstractNum w:abstractNumId="22" w15:restartNumberingAfterBreak="0">
    <w:nsid w:val="435974D8"/>
    <w:multiLevelType w:val="hybridMultilevel"/>
    <w:tmpl w:val="5AE6A2F6"/>
    <w:lvl w:ilvl="0" w:tplc="040A000F">
      <w:start w:val="1"/>
      <w:numFmt w:val="decimal"/>
      <w:lvlText w:val="%1."/>
      <w:lvlJc w:val="left"/>
      <w:pPr>
        <w:tabs>
          <w:tab w:val="num" w:pos="720"/>
        </w:tabs>
        <w:ind w:left="720" w:hanging="360"/>
      </w:pPr>
    </w:lvl>
    <w:lvl w:ilvl="1" w:tplc="73FAC970">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43711457"/>
    <w:multiLevelType w:val="hybridMultilevel"/>
    <w:tmpl w:val="F66C24F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8D146B0"/>
    <w:multiLevelType w:val="multilevel"/>
    <w:tmpl w:val="0D08418A"/>
    <w:lvl w:ilvl="0">
      <w:start w:val="1"/>
      <w:numFmt w:val="lowerLetter"/>
      <w:lvlText w:val="%1)"/>
      <w:lvlJc w:val="left"/>
      <w:pPr>
        <w:tabs>
          <w:tab w:val="num" w:pos="984"/>
        </w:tabs>
        <w:ind w:left="984" w:hanging="360"/>
      </w:pPr>
      <w:rPr>
        <w:rFonts w:hint="default"/>
        <w:b w:val="0"/>
      </w:rPr>
    </w:lvl>
    <w:lvl w:ilvl="1">
      <w:start w:val="1"/>
      <w:numFmt w:val="decimal"/>
      <w:lvlText w:val="%1.%2."/>
      <w:lvlJc w:val="left"/>
      <w:pPr>
        <w:tabs>
          <w:tab w:val="num" w:pos="1482"/>
        </w:tabs>
        <w:ind w:left="1482" w:hanging="432"/>
      </w:pPr>
      <w:rPr>
        <w:rFonts w:hint="default"/>
        <w:b w:val="0"/>
      </w:rPr>
    </w:lvl>
    <w:lvl w:ilvl="2">
      <w:start w:val="1"/>
      <w:numFmt w:val="decimal"/>
      <w:lvlText w:val="%1.%2.%3."/>
      <w:lvlJc w:val="left"/>
      <w:pPr>
        <w:tabs>
          <w:tab w:val="num" w:pos="1645"/>
        </w:tabs>
        <w:ind w:left="1871" w:hanging="510"/>
      </w:pPr>
      <w:rPr>
        <w:rFonts w:hint="default"/>
      </w:rPr>
    </w:lvl>
    <w:lvl w:ilvl="3">
      <w:start w:val="1"/>
      <w:numFmt w:val="bullet"/>
      <w:lvlText w:val=""/>
      <w:lvlJc w:val="left"/>
      <w:pPr>
        <w:tabs>
          <w:tab w:val="num" w:pos="2352"/>
        </w:tabs>
        <w:ind w:left="2352" w:hanging="648"/>
      </w:pPr>
      <w:rPr>
        <w:rFonts w:ascii="Symbol" w:hAnsi="Symbol" w:hint="default"/>
      </w:rPr>
    </w:lvl>
    <w:lvl w:ilvl="4">
      <w:start w:val="1"/>
      <w:numFmt w:val="decimal"/>
      <w:lvlText w:val="%1.%2.%3.%4.%5."/>
      <w:lvlJc w:val="left"/>
      <w:pPr>
        <w:tabs>
          <w:tab w:val="num" w:pos="2856"/>
        </w:tabs>
        <w:ind w:left="2856" w:hanging="792"/>
      </w:pPr>
      <w:rPr>
        <w:rFonts w:hint="default"/>
      </w:rPr>
    </w:lvl>
    <w:lvl w:ilvl="5">
      <w:start w:val="1"/>
      <w:numFmt w:val="decimal"/>
      <w:lvlText w:val="%1.%2.%3.%4.%5.%6."/>
      <w:lvlJc w:val="left"/>
      <w:pPr>
        <w:tabs>
          <w:tab w:val="num" w:pos="3360"/>
        </w:tabs>
        <w:ind w:left="3360" w:hanging="936"/>
      </w:pPr>
      <w:rPr>
        <w:rFonts w:hint="default"/>
      </w:rPr>
    </w:lvl>
    <w:lvl w:ilvl="6">
      <w:start w:val="1"/>
      <w:numFmt w:val="decimal"/>
      <w:lvlText w:val="%1.%2.%3.%4.%5.%6.%7."/>
      <w:lvlJc w:val="left"/>
      <w:pPr>
        <w:tabs>
          <w:tab w:val="num" w:pos="3864"/>
        </w:tabs>
        <w:ind w:left="3864" w:hanging="1080"/>
      </w:pPr>
      <w:rPr>
        <w:rFonts w:hint="default"/>
      </w:rPr>
    </w:lvl>
    <w:lvl w:ilvl="7">
      <w:start w:val="1"/>
      <w:numFmt w:val="decimal"/>
      <w:lvlText w:val="%1.%2.%3.%4.%5.%6.%7.%8."/>
      <w:lvlJc w:val="left"/>
      <w:pPr>
        <w:tabs>
          <w:tab w:val="num" w:pos="4368"/>
        </w:tabs>
        <w:ind w:left="4368" w:hanging="1224"/>
      </w:pPr>
      <w:rPr>
        <w:rFonts w:hint="default"/>
      </w:rPr>
    </w:lvl>
    <w:lvl w:ilvl="8">
      <w:start w:val="1"/>
      <w:numFmt w:val="decimal"/>
      <w:lvlText w:val="%1.%2.%3.%4.%5.%6.%7.%8.%9."/>
      <w:lvlJc w:val="left"/>
      <w:pPr>
        <w:tabs>
          <w:tab w:val="num" w:pos="4944"/>
        </w:tabs>
        <w:ind w:left="4944" w:hanging="1440"/>
      </w:pPr>
      <w:rPr>
        <w:rFonts w:hint="default"/>
      </w:rPr>
    </w:lvl>
  </w:abstractNum>
  <w:abstractNum w:abstractNumId="25" w15:restartNumberingAfterBreak="0">
    <w:nsid w:val="4CD67618"/>
    <w:multiLevelType w:val="hybridMultilevel"/>
    <w:tmpl w:val="AD4A911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D8B1471"/>
    <w:multiLevelType w:val="hybridMultilevel"/>
    <w:tmpl w:val="C2783162"/>
    <w:lvl w:ilvl="0" w:tplc="73FAC970">
      <w:start w:val="1"/>
      <w:numFmt w:val="low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4F7B6AFD"/>
    <w:multiLevelType w:val="hybridMultilevel"/>
    <w:tmpl w:val="8A6A8B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4C1B0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C91F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4C2624"/>
    <w:multiLevelType w:val="hybridMultilevel"/>
    <w:tmpl w:val="C8DC1BDA"/>
    <w:lvl w:ilvl="0" w:tplc="0C0A0017">
      <w:start w:val="1"/>
      <w:numFmt w:val="lowerLetter"/>
      <w:lvlText w:val="%1)"/>
      <w:lvlJc w:val="left"/>
      <w:pPr>
        <w:ind w:left="927" w:hanging="360"/>
      </w:pPr>
    </w:lvl>
    <w:lvl w:ilvl="1" w:tplc="040A0019" w:tentative="1">
      <w:start w:val="1"/>
      <w:numFmt w:val="lowerLetter"/>
      <w:lvlText w:val="%2."/>
      <w:lvlJc w:val="left"/>
      <w:pPr>
        <w:tabs>
          <w:tab w:val="num" w:pos="-273"/>
        </w:tabs>
        <w:ind w:left="-273" w:hanging="360"/>
      </w:pPr>
    </w:lvl>
    <w:lvl w:ilvl="2" w:tplc="040A001B" w:tentative="1">
      <w:start w:val="1"/>
      <w:numFmt w:val="lowerRoman"/>
      <w:lvlText w:val="%3."/>
      <w:lvlJc w:val="right"/>
      <w:pPr>
        <w:tabs>
          <w:tab w:val="num" w:pos="447"/>
        </w:tabs>
        <w:ind w:left="447" w:hanging="180"/>
      </w:pPr>
    </w:lvl>
    <w:lvl w:ilvl="3" w:tplc="040A000F" w:tentative="1">
      <w:start w:val="1"/>
      <w:numFmt w:val="decimal"/>
      <w:lvlText w:val="%4."/>
      <w:lvlJc w:val="left"/>
      <w:pPr>
        <w:tabs>
          <w:tab w:val="num" w:pos="1167"/>
        </w:tabs>
        <w:ind w:left="1167" w:hanging="360"/>
      </w:pPr>
    </w:lvl>
    <w:lvl w:ilvl="4" w:tplc="040A0019" w:tentative="1">
      <w:start w:val="1"/>
      <w:numFmt w:val="lowerLetter"/>
      <w:lvlText w:val="%5."/>
      <w:lvlJc w:val="left"/>
      <w:pPr>
        <w:tabs>
          <w:tab w:val="num" w:pos="1887"/>
        </w:tabs>
        <w:ind w:left="1887" w:hanging="360"/>
      </w:pPr>
    </w:lvl>
    <w:lvl w:ilvl="5" w:tplc="040A001B" w:tentative="1">
      <w:start w:val="1"/>
      <w:numFmt w:val="lowerRoman"/>
      <w:lvlText w:val="%6."/>
      <w:lvlJc w:val="right"/>
      <w:pPr>
        <w:tabs>
          <w:tab w:val="num" w:pos="2607"/>
        </w:tabs>
        <w:ind w:left="2607" w:hanging="180"/>
      </w:pPr>
    </w:lvl>
    <w:lvl w:ilvl="6" w:tplc="040A000F" w:tentative="1">
      <w:start w:val="1"/>
      <w:numFmt w:val="decimal"/>
      <w:lvlText w:val="%7."/>
      <w:lvlJc w:val="left"/>
      <w:pPr>
        <w:tabs>
          <w:tab w:val="num" w:pos="3327"/>
        </w:tabs>
        <w:ind w:left="3327" w:hanging="360"/>
      </w:pPr>
    </w:lvl>
    <w:lvl w:ilvl="7" w:tplc="040A0019" w:tentative="1">
      <w:start w:val="1"/>
      <w:numFmt w:val="lowerLetter"/>
      <w:lvlText w:val="%8."/>
      <w:lvlJc w:val="left"/>
      <w:pPr>
        <w:tabs>
          <w:tab w:val="num" w:pos="4047"/>
        </w:tabs>
        <w:ind w:left="4047" w:hanging="360"/>
      </w:pPr>
    </w:lvl>
    <w:lvl w:ilvl="8" w:tplc="040A001B" w:tentative="1">
      <w:start w:val="1"/>
      <w:numFmt w:val="lowerRoman"/>
      <w:lvlText w:val="%9."/>
      <w:lvlJc w:val="right"/>
      <w:pPr>
        <w:tabs>
          <w:tab w:val="num" w:pos="4767"/>
        </w:tabs>
        <w:ind w:left="4767" w:hanging="180"/>
      </w:pPr>
    </w:lvl>
  </w:abstractNum>
  <w:abstractNum w:abstractNumId="31" w15:restartNumberingAfterBreak="0">
    <w:nsid w:val="54EF0F2F"/>
    <w:multiLevelType w:val="hybridMultilevel"/>
    <w:tmpl w:val="41D85CF6"/>
    <w:lvl w:ilvl="0" w:tplc="0C0A0017">
      <w:start w:val="1"/>
      <w:numFmt w:val="lowerLetter"/>
      <w:lvlText w:val="%1)"/>
      <w:lvlJc w:val="left"/>
      <w:pPr>
        <w:ind w:left="984" w:hanging="360"/>
      </w:pPr>
    </w:lvl>
    <w:lvl w:ilvl="1" w:tplc="040A0019" w:tentative="1">
      <w:start w:val="1"/>
      <w:numFmt w:val="lowerLetter"/>
      <w:lvlText w:val="%2."/>
      <w:lvlJc w:val="left"/>
      <w:pPr>
        <w:tabs>
          <w:tab w:val="num" w:pos="-216"/>
        </w:tabs>
        <w:ind w:left="-216" w:hanging="360"/>
      </w:pPr>
    </w:lvl>
    <w:lvl w:ilvl="2" w:tplc="040A001B" w:tentative="1">
      <w:start w:val="1"/>
      <w:numFmt w:val="lowerRoman"/>
      <w:lvlText w:val="%3."/>
      <w:lvlJc w:val="right"/>
      <w:pPr>
        <w:tabs>
          <w:tab w:val="num" w:pos="504"/>
        </w:tabs>
        <w:ind w:left="504" w:hanging="180"/>
      </w:pPr>
    </w:lvl>
    <w:lvl w:ilvl="3" w:tplc="040A000F" w:tentative="1">
      <w:start w:val="1"/>
      <w:numFmt w:val="decimal"/>
      <w:lvlText w:val="%4."/>
      <w:lvlJc w:val="left"/>
      <w:pPr>
        <w:tabs>
          <w:tab w:val="num" w:pos="1224"/>
        </w:tabs>
        <w:ind w:left="1224" w:hanging="360"/>
      </w:pPr>
    </w:lvl>
    <w:lvl w:ilvl="4" w:tplc="040A0019" w:tentative="1">
      <w:start w:val="1"/>
      <w:numFmt w:val="lowerLetter"/>
      <w:lvlText w:val="%5."/>
      <w:lvlJc w:val="left"/>
      <w:pPr>
        <w:tabs>
          <w:tab w:val="num" w:pos="1944"/>
        </w:tabs>
        <w:ind w:left="1944" w:hanging="360"/>
      </w:pPr>
    </w:lvl>
    <w:lvl w:ilvl="5" w:tplc="040A001B" w:tentative="1">
      <w:start w:val="1"/>
      <w:numFmt w:val="lowerRoman"/>
      <w:lvlText w:val="%6."/>
      <w:lvlJc w:val="right"/>
      <w:pPr>
        <w:tabs>
          <w:tab w:val="num" w:pos="2664"/>
        </w:tabs>
        <w:ind w:left="2664" w:hanging="180"/>
      </w:pPr>
    </w:lvl>
    <w:lvl w:ilvl="6" w:tplc="040A000F" w:tentative="1">
      <w:start w:val="1"/>
      <w:numFmt w:val="decimal"/>
      <w:lvlText w:val="%7."/>
      <w:lvlJc w:val="left"/>
      <w:pPr>
        <w:tabs>
          <w:tab w:val="num" w:pos="3384"/>
        </w:tabs>
        <w:ind w:left="3384" w:hanging="360"/>
      </w:pPr>
    </w:lvl>
    <w:lvl w:ilvl="7" w:tplc="040A0019" w:tentative="1">
      <w:start w:val="1"/>
      <w:numFmt w:val="lowerLetter"/>
      <w:lvlText w:val="%8."/>
      <w:lvlJc w:val="left"/>
      <w:pPr>
        <w:tabs>
          <w:tab w:val="num" w:pos="4104"/>
        </w:tabs>
        <w:ind w:left="4104" w:hanging="360"/>
      </w:pPr>
    </w:lvl>
    <w:lvl w:ilvl="8" w:tplc="040A001B" w:tentative="1">
      <w:start w:val="1"/>
      <w:numFmt w:val="lowerRoman"/>
      <w:lvlText w:val="%9."/>
      <w:lvlJc w:val="right"/>
      <w:pPr>
        <w:tabs>
          <w:tab w:val="num" w:pos="4824"/>
        </w:tabs>
        <w:ind w:left="4824" w:hanging="180"/>
      </w:pPr>
    </w:lvl>
  </w:abstractNum>
  <w:abstractNum w:abstractNumId="32" w15:restartNumberingAfterBreak="0">
    <w:nsid w:val="558920BF"/>
    <w:multiLevelType w:val="hybridMultilevel"/>
    <w:tmpl w:val="01B283FE"/>
    <w:lvl w:ilvl="0" w:tplc="0C0A0017">
      <w:start w:val="1"/>
      <w:numFmt w:val="lowerLetter"/>
      <w:lvlText w:val="%1)"/>
      <w:lvlJc w:val="left"/>
      <w:pPr>
        <w:ind w:left="984" w:hanging="360"/>
      </w:pPr>
    </w:lvl>
    <w:lvl w:ilvl="1" w:tplc="040A0019" w:tentative="1">
      <w:start w:val="1"/>
      <w:numFmt w:val="lowerLetter"/>
      <w:lvlText w:val="%2."/>
      <w:lvlJc w:val="left"/>
      <w:pPr>
        <w:tabs>
          <w:tab w:val="num" w:pos="1044"/>
        </w:tabs>
        <w:ind w:left="1044" w:hanging="360"/>
      </w:pPr>
    </w:lvl>
    <w:lvl w:ilvl="2" w:tplc="040A001B" w:tentative="1">
      <w:start w:val="1"/>
      <w:numFmt w:val="lowerRoman"/>
      <w:lvlText w:val="%3."/>
      <w:lvlJc w:val="right"/>
      <w:pPr>
        <w:tabs>
          <w:tab w:val="num" w:pos="1764"/>
        </w:tabs>
        <w:ind w:left="1764" w:hanging="180"/>
      </w:pPr>
    </w:lvl>
    <w:lvl w:ilvl="3" w:tplc="040A000F" w:tentative="1">
      <w:start w:val="1"/>
      <w:numFmt w:val="decimal"/>
      <w:lvlText w:val="%4."/>
      <w:lvlJc w:val="left"/>
      <w:pPr>
        <w:tabs>
          <w:tab w:val="num" w:pos="2484"/>
        </w:tabs>
        <w:ind w:left="2484" w:hanging="360"/>
      </w:pPr>
    </w:lvl>
    <w:lvl w:ilvl="4" w:tplc="040A0019" w:tentative="1">
      <w:start w:val="1"/>
      <w:numFmt w:val="lowerLetter"/>
      <w:lvlText w:val="%5."/>
      <w:lvlJc w:val="left"/>
      <w:pPr>
        <w:tabs>
          <w:tab w:val="num" w:pos="3204"/>
        </w:tabs>
        <w:ind w:left="3204" w:hanging="360"/>
      </w:pPr>
    </w:lvl>
    <w:lvl w:ilvl="5" w:tplc="040A001B" w:tentative="1">
      <w:start w:val="1"/>
      <w:numFmt w:val="lowerRoman"/>
      <w:lvlText w:val="%6."/>
      <w:lvlJc w:val="right"/>
      <w:pPr>
        <w:tabs>
          <w:tab w:val="num" w:pos="3924"/>
        </w:tabs>
        <w:ind w:left="3924" w:hanging="180"/>
      </w:pPr>
    </w:lvl>
    <w:lvl w:ilvl="6" w:tplc="040A000F" w:tentative="1">
      <w:start w:val="1"/>
      <w:numFmt w:val="decimal"/>
      <w:lvlText w:val="%7."/>
      <w:lvlJc w:val="left"/>
      <w:pPr>
        <w:tabs>
          <w:tab w:val="num" w:pos="4644"/>
        </w:tabs>
        <w:ind w:left="4644" w:hanging="360"/>
      </w:pPr>
    </w:lvl>
    <w:lvl w:ilvl="7" w:tplc="040A0019" w:tentative="1">
      <w:start w:val="1"/>
      <w:numFmt w:val="lowerLetter"/>
      <w:lvlText w:val="%8."/>
      <w:lvlJc w:val="left"/>
      <w:pPr>
        <w:tabs>
          <w:tab w:val="num" w:pos="5364"/>
        </w:tabs>
        <w:ind w:left="5364" w:hanging="360"/>
      </w:pPr>
    </w:lvl>
    <w:lvl w:ilvl="8" w:tplc="040A001B" w:tentative="1">
      <w:start w:val="1"/>
      <w:numFmt w:val="lowerRoman"/>
      <w:lvlText w:val="%9."/>
      <w:lvlJc w:val="right"/>
      <w:pPr>
        <w:tabs>
          <w:tab w:val="num" w:pos="6084"/>
        </w:tabs>
        <w:ind w:left="6084" w:hanging="180"/>
      </w:pPr>
    </w:lvl>
  </w:abstractNum>
  <w:abstractNum w:abstractNumId="33" w15:restartNumberingAfterBreak="0">
    <w:nsid w:val="5B575F48"/>
    <w:multiLevelType w:val="multilevel"/>
    <w:tmpl w:val="7CF438C0"/>
    <w:lvl w:ilvl="0">
      <w:start w:val="1"/>
      <w:numFmt w:val="decimal"/>
      <w:lvlText w:val="%1."/>
      <w:lvlJc w:val="left"/>
      <w:pPr>
        <w:tabs>
          <w:tab w:val="num" w:pos="0"/>
        </w:tabs>
        <w:ind w:left="360" w:hanging="360"/>
      </w:pPr>
      <w:rPr>
        <w:rFonts w:hint="default"/>
      </w:rPr>
    </w:lvl>
    <w:lvl w:ilvl="1">
      <w:start w:val="1"/>
      <w:numFmt w:val="none"/>
      <w:lvlText w:val="3.1."/>
      <w:lvlJc w:val="left"/>
      <w:pPr>
        <w:tabs>
          <w:tab w:val="num" w:pos="0"/>
        </w:tabs>
        <w:ind w:left="792" w:hanging="432"/>
      </w:pPr>
      <w:rPr>
        <w:rFonts w:hint="default"/>
      </w:rPr>
    </w:lvl>
    <w:lvl w:ilvl="2">
      <w:start w:val="1"/>
      <w:numFmt w:val="decimal"/>
      <w:lvlText w:val="27.6.%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5C7071B3"/>
    <w:multiLevelType w:val="multilevel"/>
    <w:tmpl w:val="D17E6A24"/>
    <w:styleLink w:val="BOPV-1"/>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35" w15:restartNumberingAfterBreak="0">
    <w:nsid w:val="600A2135"/>
    <w:multiLevelType w:val="hybridMultilevel"/>
    <w:tmpl w:val="63DA2680"/>
    <w:lvl w:ilvl="0" w:tplc="0C0A0017">
      <w:start w:val="1"/>
      <w:numFmt w:val="lowerLetter"/>
      <w:lvlText w:val="%1)"/>
      <w:lvlJc w:val="left"/>
      <w:pPr>
        <w:ind w:left="138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15:restartNumberingAfterBreak="0">
    <w:nsid w:val="60CC4ABD"/>
    <w:multiLevelType w:val="multilevel"/>
    <w:tmpl w:val="B6207C96"/>
    <w:lvl w:ilvl="0">
      <w:start w:val="1"/>
      <w:numFmt w:val="decimal"/>
      <w:lvlText w:val="%1."/>
      <w:lvlJc w:val="left"/>
      <w:pPr>
        <w:tabs>
          <w:tab w:val="num" w:pos="0"/>
        </w:tabs>
        <w:ind w:left="360" w:hanging="360"/>
      </w:pPr>
      <w:rPr>
        <w:rFonts w:hint="default"/>
      </w:rPr>
    </w:lvl>
    <w:lvl w:ilvl="1">
      <w:start w:val="1"/>
      <w:numFmt w:val="none"/>
      <w:lvlText w:val="3.1."/>
      <w:lvlJc w:val="left"/>
      <w:pPr>
        <w:tabs>
          <w:tab w:val="num" w:pos="-60"/>
        </w:tabs>
        <w:ind w:left="732" w:hanging="432"/>
      </w:pPr>
      <w:rPr>
        <w:rFonts w:hint="default"/>
      </w:rPr>
    </w:lvl>
    <w:lvl w:ilvl="2">
      <w:start w:val="1"/>
      <w:numFmt w:val="decimal"/>
      <w:lvlText w:val="27.6.%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65485A1F"/>
    <w:multiLevelType w:val="multilevel"/>
    <w:tmpl w:val="2EEA11DE"/>
    <w:lvl w:ilvl="0">
      <w:start w:val="1"/>
      <w:numFmt w:val="decimal"/>
      <w:lvlText w:val="%1."/>
      <w:lvlJc w:val="left"/>
      <w:pPr>
        <w:tabs>
          <w:tab w:val="num" w:pos="360"/>
        </w:tabs>
        <w:ind w:left="360" w:hanging="360"/>
      </w:pPr>
      <w:rPr>
        <w:rFonts w:hint="default"/>
      </w:rPr>
    </w:lvl>
    <w:lvl w:ilvl="1">
      <w:start w:val="1"/>
      <w:numFmt w:val="decimal"/>
      <w:isLgl/>
      <w:lvlText w:val="23.%2."/>
      <w:lvlJc w:val="left"/>
      <w:pPr>
        <w:tabs>
          <w:tab w:val="num" w:pos="792"/>
        </w:tabs>
        <w:ind w:left="792" w:hanging="432"/>
      </w:pPr>
      <w:rPr>
        <w:rFonts w:hint="default"/>
      </w:rPr>
    </w:lvl>
    <w:lvl w:ilvl="2">
      <w:start w:val="1"/>
      <w:numFmt w:val="decimal"/>
      <w:lvlText w:val="%1.%2.%3."/>
      <w:lvlJc w:val="left"/>
      <w:pPr>
        <w:tabs>
          <w:tab w:val="num" w:pos="1021"/>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7142E6A"/>
    <w:multiLevelType w:val="hybridMultilevel"/>
    <w:tmpl w:val="C8DC1BDA"/>
    <w:lvl w:ilvl="0" w:tplc="0C0A0017">
      <w:start w:val="1"/>
      <w:numFmt w:val="lowerLetter"/>
      <w:lvlText w:val="%1)"/>
      <w:lvlJc w:val="left"/>
      <w:pPr>
        <w:ind w:left="927" w:hanging="360"/>
      </w:pPr>
    </w:lvl>
    <w:lvl w:ilvl="1" w:tplc="040A0019" w:tentative="1">
      <w:start w:val="1"/>
      <w:numFmt w:val="lowerLetter"/>
      <w:lvlText w:val="%2."/>
      <w:lvlJc w:val="left"/>
      <w:pPr>
        <w:tabs>
          <w:tab w:val="num" w:pos="-273"/>
        </w:tabs>
        <w:ind w:left="-273" w:hanging="360"/>
      </w:pPr>
    </w:lvl>
    <w:lvl w:ilvl="2" w:tplc="040A001B" w:tentative="1">
      <w:start w:val="1"/>
      <w:numFmt w:val="lowerRoman"/>
      <w:lvlText w:val="%3."/>
      <w:lvlJc w:val="right"/>
      <w:pPr>
        <w:tabs>
          <w:tab w:val="num" w:pos="447"/>
        </w:tabs>
        <w:ind w:left="447" w:hanging="180"/>
      </w:pPr>
    </w:lvl>
    <w:lvl w:ilvl="3" w:tplc="040A000F" w:tentative="1">
      <w:start w:val="1"/>
      <w:numFmt w:val="decimal"/>
      <w:lvlText w:val="%4."/>
      <w:lvlJc w:val="left"/>
      <w:pPr>
        <w:tabs>
          <w:tab w:val="num" w:pos="1167"/>
        </w:tabs>
        <w:ind w:left="1167" w:hanging="360"/>
      </w:pPr>
    </w:lvl>
    <w:lvl w:ilvl="4" w:tplc="040A0019" w:tentative="1">
      <w:start w:val="1"/>
      <w:numFmt w:val="lowerLetter"/>
      <w:lvlText w:val="%5."/>
      <w:lvlJc w:val="left"/>
      <w:pPr>
        <w:tabs>
          <w:tab w:val="num" w:pos="1887"/>
        </w:tabs>
        <w:ind w:left="1887" w:hanging="360"/>
      </w:pPr>
    </w:lvl>
    <w:lvl w:ilvl="5" w:tplc="040A001B" w:tentative="1">
      <w:start w:val="1"/>
      <w:numFmt w:val="lowerRoman"/>
      <w:lvlText w:val="%6."/>
      <w:lvlJc w:val="right"/>
      <w:pPr>
        <w:tabs>
          <w:tab w:val="num" w:pos="2607"/>
        </w:tabs>
        <w:ind w:left="2607" w:hanging="180"/>
      </w:pPr>
    </w:lvl>
    <w:lvl w:ilvl="6" w:tplc="040A000F" w:tentative="1">
      <w:start w:val="1"/>
      <w:numFmt w:val="decimal"/>
      <w:lvlText w:val="%7."/>
      <w:lvlJc w:val="left"/>
      <w:pPr>
        <w:tabs>
          <w:tab w:val="num" w:pos="3327"/>
        </w:tabs>
        <w:ind w:left="3327" w:hanging="360"/>
      </w:pPr>
    </w:lvl>
    <w:lvl w:ilvl="7" w:tplc="040A0019" w:tentative="1">
      <w:start w:val="1"/>
      <w:numFmt w:val="lowerLetter"/>
      <w:lvlText w:val="%8."/>
      <w:lvlJc w:val="left"/>
      <w:pPr>
        <w:tabs>
          <w:tab w:val="num" w:pos="4047"/>
        </w:tabs>
        <w:ind w:left="4047" w:hanging="360"/>
      </w:pPr>
    </w:lvl>
    <w:lvl w:ilvl="8" w:tplc="040A001B" w:tentative="1">
      <w:start w:val="1"/>
      <w:numFmt w:val="lowerRoman"/>
      <w:lvlText w:val="%9."/>
      <w:lvlJc w:val="right"/>
      <w:pPr>
        <w:tabs>
          <w:tab w:val="num" w:pos="4767"/>
        </w:tabs>
        <w:ind w:left="4767" w:hanging="180"/>
      </w:pPr>
    </w:lvl>
  </w:abstractNum>
  <w:abstractNum w:abstractNumId="39" w15:restartNumberingAfterBreak="0">
    <w:nsid w:val="69A64F7B"/>
    <w:multiLevelType w:val="multilevel"/>
    <w:tmpl w:val="B56C7B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247" w:hanging="510"/>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B461EED"/>
    <w:multiLevelType w:val="hybridMultilevel"/>
    <w:tmpl w:val="41D85CF6"/>
    <w:lvl w:ilvl="0" w:tplc="0C0A0017">
      <w:start w:val="1"/>
      <w:numFmt w:val="lowerLetter"/>
      <w:lvlText w:val="%1)"/>
      <w:lvlJc w:val="left"/>
      <w:pPr>
        <w:ind w:left="984" w:hanging="360"/>
      </w:pPr>
    </w:lvl>
    <w:lvl w:ilvl="1" w:tplc="040A0019" w:tentative="1">
      <w:start w:val="1"/>
      <w:numFmt w:val="lowerLetter"/>
      <w:lvlText w:val="%2."/>
      <w:lvlJc w:val="left"/>
      <w:pPr>
        <w:tabs>
          <w:tab w:val="num" w:pos="-216"/>
        </w:tabs>
        <w:ind w:left="-216" w:hanging="360"/>
      </w:pPr>
    </w:lvl>
    <w:lvl w:ilvl="2" w:tplc="040A001B">
      <w:start w:val="1"/>
      <w:numFmt w:val="lowerRoman"/>
      <w:lvlText w:val="%3."/>
      <w:lvlJc w:val="right"/>
      <w:pPr>
        <w:tabs>
          <w:tab w:val="num" w:pos="504"/>
        </w:tabs>
        <w:ind w:left="504" w:hanging="180"/>
      </w:pPr>
    </w:lvl>
    <w:lvl w:ilvl="3" w:tplc="040A000F" w:tentative="1">
      <w:start w:val="1"/>
      <w:numFmt w:val="decimal"/>
      <w:lvlText w:val="%4."/>
      <w:lvlJc w:val="left"/>
      <w:pPr>
        <w:tabs>
          <w:tab w:val="num" w:pos="1224"/>
        </w:tabs>
        <w:ind w:left="1224" w:hanging="360"/>
      </w:pPr>
    </w:lvl>
    <w:lvl w:ilvl="4" w:tplc="040A0019" w:tentative="1">
      <w:start w:val="1"/>
      <w:numFmt w:val="lowerLetter"/>
      <w:lvlText w:val="%5."/>
      <w:lvlJc w:val="left"/>
      <w:pPr>
        <w:tabs>
          <w:tab w:val="num" w:pos="1944"/>
        </w:tabs>
        <w:ind w:left="1944" w:hanging="360"/>
      </w:pPr>
    </w:lvl>
    <w:lvl w:ilvl="5" w:tplc="040A001B" w:tentative="1">
      <w:start w:val="1"/>
      <w:numFmt w:val="lowerRoman"/>
      <w:lvlText w:val="%6."/>
      <w:lvlJc w:val="right"/>
      <w:pPr>
        <w:tabs>
          <w:tab w:val="num" w:pos="2664"/>
        </w:tabs>
        <w:ind w:left="2664" w:hanging="180"/>
      </w:pPr>
    </w:lvl>
    <w:lvl w:ilvl="6" w:tplc="040A000F" w:tentative="1">
      <w:start w:val="1"/>
      <w:numFmt w:val="decimal"/>
      <w:lvlText w:val="%7."/>
      <w:lvlJc w:val="left"/>
      <w:pPr>
        <w:tabs>
          <w:tab w:val="num" w:pos="3384"/>
        </w:tabs>
        <w:ind w:left="3384" w:hanging="360"/>
      </w:pPr>
    </w:lvl>
    <w:lvl w:ilvl="7" w:tplc="040A0019" w:tentative="1">
      <w:start w:val="1"/>
      <w:numFmt w:val="lowerLetter"/>
      <w:lvlText w:val="%8."/>
      <w:lvlJc w:val="left"/>
      <w:pPr>
        <w:tabs>
          <w:tab w:val="num" w:pos="4104"/>
        </w:tabs>
        <w:ind w:left="4104" w:hanging="360"/>
      </w:pPr>
    </w:lvl>
    <w:lvl w:ilvl="8" w:tplc="040A001B" w:tentative="1">
      <w:start w:val="1"/>
      <w:numFmt w:val="lowerRoman"/>
      <w:lvlText w:val="%9."/>
      <w:lvlJc w:val="right"/>
      <w:pPr>
        <w:tabs>
          <w:tab w:val="num" w:pos="4824"/>
        </w:tabs>
        <w:ind w:left="4824" w:hanging="180"/>
      </w:pPr>
    </w:lvl>
  </w:abstractNum>
  <w:abstractNum w:abstractNumId="41" w15:restartNumberingAfterBreak="0">
    <w:nsid w:val="6BA91394"/>
    <w:multiLevelType w:val="hybridMultilevel"/>
    <w:tmpl w:val="750232CE"/>
    <w:lvl w:ilvl="0" w:tplc="0C0A0017">
      <w:start w:val="1"/>
      <w:numFmt w:val="lowerLetter"/>
      <w:lvlText w:val="%1)"/>
      <w:lvlJc w:val="left"/>
      <w:pPr>
        <w:ind w:left="2364" w:hanging="360"/>
      </w:pPr>
    </w:lvl>
    <w:lvl w:ilvl="1" w:tplc="0C0A0019" w:tentative="1">
      <w:start w:val="1"/>
      <w:numFmt w:val="lowerLetter"/>
      <w:lvlText w:val="%2."/>
      <w:lvlJc w:val="left"/>
      <w:pPr>
        <w:ind w:left="3084" w:hanging="360"/>
      </w:pPr>
    </w:lvl>
    <w:lvl w:ilvl="2" w:tplc="0C0A001B" w:tentative="1">
      <w:start w:val="1"/>
      <w:numFmt w:val="lowerRoman"/>
      <w:lvlText w:val="%3."/>
      <w:lvlJc w:val="right"/>
      <w:pPr>
        <w:ind w:left="3804" w:hanging="180"/>
      </w:pPr>
    </w:lvl>
    <w:lvl w:ilvl="3" w:tplc="0C0A000F" w:tentative="1">
      <w:start w:val="1"/>
      <w:numFmt w:val="decimal"/>
      <w:lvlText w:val="%4."/>
      <w:lvlJc w:val="left"/>
      <w:pPr>
        <w:ind w:left="4524" w:hanging="360"/>
      </w:pPr>
    </w:lvl>
    <w:lvl w:ilvl="4" w:tplc="0C0A0019" w:tentative="1">
      <w:start w:val="1"/>
      <w:numFmt w:val="lowerLetter"/>
      <w:lvlText w:val="%5."/>
      <w:lvlJc w:val="left"/>
      <w:pPr>
        <w:ind w:left="5244" w:hanging="360"/>
      </w:pPr>
    </w:lvl>
    <w:lvl w:ilvl="5" w:tplc="0C0A001B" w:tentative="1">
      <w:start w:val="1"/>
      <w:numFmt w:val="lowerRoman"/>
      <w:lvlText w:val="%6."/>
      <w:lvlJc w:val="right"/>
      <w:pPr>
        <w:ind w:left="5964" w:hanging="180"/>
      </w:pPr>
    </w:lvl>
    <w:lvl w:ilvl="6" w:tplc="0C0A000F" w:tentative="1">
      <w:start w:val="1"/>
      <w:numFmt w:val="decimal"/>
      <w:lvlText w:val="%7."/>
      <w:lvlJc w:val="left"/>
      <w:pPr>
        <w:ind w:left="6684" w:hanging="360"/>
      </w:pPr>
    </w:lvl>
    <w:lvl w:ilvl="7" w:tplc="0C0A0019" w:tentative="1">
      <w:start w:val="1"/>
      <w:numFmt w:val="lowerLetter"/>
      <w:lvlText w:val="%8."/>
      <w:lvlJc w:val="left"/>
      <w:pPr>
        <w:ind w:left="7404" w:hanging="360"/>
      </w:pPr>
    </w:lvl>
    <w:lvl w:ilvl="8" w:tplc="0C0A001B" w:tentative="1">
      <w:start w:val="1"/>
      <w:numFmt w:val="lowerRoman"/>
      <w:lvlText w:val="%9."/>
      <w:lvlJc w:val="right"/>
      <w:pPr>
        <w:ind w:left="8124" w:hanging="180"/>
      </w:pPr>
    </w:lvl>
  </w:abstractNum>
  <w:abstractNum w:abstractNumId="42" w15:restartNumberingAfterBreak="0">
    <w:nsid w:val="74594E13"/>
    <w:multiLevelType w:val="hybridMultilevel"/>
    <w:tmpl w:val="750232CE"/>
    <w:lvl w:ilvl="0" w:tplc="0C0A0017">
      <w:start w:val="1"/>
      <w:numFmt w:val="lowerLetter"/>
      <w:lvlText w:val="%1)"/>
      <w:lvlJc w:val="left"/>
      <w:pPr>
        <w:ind w:left="1608" w:hanging="360"/>
      </w:p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43" w15:restartNumberingAfterBreak="0">
    <w:nsid w:val="777E5F28"/>
    <w:multiLevelType w:val="multilevel"/>
    <w:tmpl w:val="C9601A8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021"/>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E4F006C"/>
    <w:multiLevelType w:val="hybridMultilevel"/>
    <w:tmpl w:val="ACD6FF58"/>
    <w:lvl w:ilvl="0" w:tplc="A40024AE">
      <w:start w:val="1"/>
      <w:numFmt w:val="bullet"/>
      <w:lvlText w:val=""/>
      <w:lvlJc w:val="left"/>
      <w:pPr>
        <w:ind w:left="1512" w:hanging="360"/>
      </w:pPr>
      <w:rPr>
        <w:rFonts w:ascii="Symbol" w:hAnsi="Symbol" w:hint="default"/>
      </w:rPr>
    </w:lvl>
    <w:lvl w:ilvl="1" w:tplc="040A0019" w:tentative="1">
      <w:start w:val="1"/>
      <w:numFmt w:val="lowerLetter"/>
      <w:lvlText w:val="%2."/>
      <w:lvlJc w:val="left"/>
      <w:pPr>
        <w:tabs>
          <w:tab w:val="num" w:pos="312"/>
        </w:tabs>
        <w:ind w:left="312" w:hanging="360"/>
      </w:pPr>
    </w:lvl>
    <w:lvl w:ilvl="2" w:tplc="040A001B" w:tentative="1">
      <w:start w:val="1"/>
      <w:numFmt w:val="lowerRoman"/>
      <w:lvlText w:val="%3."/>
      <w:lvlJc w:val="right"/>
      <w:pPr>
        <w:tabs>
          <w:tab w:val="num" w:pos="1032"/>
        </w:tabs>
        <w:ind w:left="1032" w:hanging="180"/>
      </w:pPr>
    </w:lvl>
    <w:lvl w:ilvl="3" w:tplc="040A000F" w:tentative="1">
      <w:start w:val="1"/>
      <w:numFmt w:val="decimal"/>
      <w:lvlText w:val="%4."/>
      <w:lvlJc w:val="left"/>
      <w:pPr>
        <w:tabs>
          <w:tab w:val="num" w:pos="1752"/>
        </w:tabs>
        <w:ind w:left="1752" w:hanging="360"/>
      </w:pPr>
    </w:lvl>
    <w:lvl w:ilvl="4" w:tplc="040A0019" w:tentative="1">
      <w:start w:val="1"/>
      <w:numFmt w:val="lowerLetter"/>
      <w:lvlText w:val="%5."/>
      <w:lvlJc w:val="left"/>
      <w:pPr>
        <w:tabs>
          <w:tab w:val="num" w:pos="2472"/>
        </w:tabs>
        <w:ind w:left="2472" w:hanging="360"/>
      </w:pPr>
    </w:lvl>
    <w:lvl w:ilvl="5" w:tplc="040A001B" w:tentative="1">
      <w:start w:val="1"/>
      <w:numFmt w:val="lowerRoman"/>
      <w:lvlText w:val="%6."/>
      <w:lvlJc w:val="right"/>
      <w:pPr>
        <w:tabs>
          <w:tab w:val="num" w:pos="3192"/>
        </w:tabs>
        <w:ind w:left="3192" w:hanging="180"/>
      </w:pPr>
    </w:lvl>
    <w:lvl w:ilvl="6" w:tplc="040A000F" w:tentative="1">
      <w:start w:val="1"/>
      <w:numFmt w:val="decimal"/>
      <w:lvlText w:val="%7."/>
      <w:lvlJc w:val="left"/>
      <w:pPr>
        <w:tabs>
          <w:tab w:val="num" w:pos="3912"/>
        </w:tabs>
        <w:ind w:left="3912" w:hanging="360"/>
      </w:pPr>
    </w:lvl>
    <w:lvl w:ilvl="7" w:tplc="040A0019" w:tentative="1">
      <w:start w:val="1"/>
      <w:numFmt w:val="lowerLetter"/>
      <w:lvlText w:val="%8."/>
      <w:lvlJc w:val="left"/>
      <w:pPr>
        <w:tabs>
          <w:tab w:val="num" w:pos="4632"/>
        </w:tabs>
        <w:ind w:left="4632" w:hanging="360"/>
      </w:pPr>
    </w:lvl>
    <w:lvl w:ilvl="8" w:tplc="040A001B" w:tentative="1">
      <w:start w:val="1"/>
      <w:numFmt w:val="lowerRoman"/>
      <w:lvlText w:val="%9."/>
      <w:lvlJc w:val="right"/>
      <w:pPr>
        <w:tabs>
          <w:tab w:val="num" w:pos="5352"/>
        </w:tabs>
        <w:ind w:left="5352" w:hanging="180"/>
      </w:pPr>
    </w:lvl>
  </w:abstractNum>
  <w:abstractNum w:abstractNumId="45" w15:restartNumberingAfterBreak="0">
    <w:nsid w:val="7E5D0DB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23"/>
  </w:num>
  <w:num w:numId="4">
    <w:abstractNumId w:val="39"/>
  </w:num>
  <w:num w:numId="5">
    <w:abstractNumId w:val="2"/>
  </w:num>
  <w:num w:numId="6">
    <w:abstractNumId w:val="21"/>
  </w:num>
  <w:num w:numId="7">
    <w:abstractNumId w:val="0"/>
  </w:num>
  <w:num w:numId="8">
    <w:abstractNumId w:val="45"/>
  </w:num>
  <w:num w:numId="9">
    <w:abstractNumId w:val="29"/>
  </w:num>
  <w:num w:numId="10">
    <w:abstractNumId w:val="27"/>
  </w:num>
  <w:num w:numId="11">
    <w:abstractNumId w:val="19"/>
  </w:num>
  <w:num w:numId="12">
    <w:abstractNumId w:val="22"/>
  </w:num>
  <w:num w:numId="13">
    <w:abstractNumId w:val="28"/>
  </w:num>
  <w:num w:numId="14">
    <w:abstractNumId w:val="11"/>
  </w:num>
  <w:num w:numId="15">
    <w:abstractNumId w:val="16"/>
  </w:num>
  <w:num w:numId="16">
    <w:abstractNumId w:val="7"/>
  </w:num>
  <w:num w:numId="17">
    <w:abstractNumId w:val="40"/>
  </w:num>
  <w:num w:numId="18">
    <w:abstractNumId w:val="31"/>
  </w:num>
  <w:num w:numId="19">
    <w:abstractNumId w:val="14"/>
  </w:num>
  <w:num w:numId="20">
    <w:abstractNumId w:val="38"/>
  </w:num>
  <w:num w:numId="21">
    <w:abstractNumId w:val="30"/>
  </w:num>
  <w:num w:numId="22">
    <w:abstractNumId w:val="12"/>
  </w:num>
  <w:num w:numId="23">
    <w:abstractNumId w:val="4"/>
  </w:num>
  <w:num w:numId="24">
    <w:abstractNumId w:val="41"/>
  </w:num>
  <w:num w:numId="25">
    <w:abstractNumId w:val="8"/>
  </w:num>
  <w:num w:numId="26">
    <w:abstractNumId w:val="37"/>
  </w:num>
  <w:num w:numId="27">
    <w:abstractNumId w:val="9"/>
  </w:num>
  <w:num w:numId="28">
    <w:abstractNumId w:val="42"/>
  </w:num>
  <w:num w:numId="29">
    <w:abstractNumId w:val="18"/>
  </w:num>
  <w:num w:numId="30">
    <w:abstractNumId w:val="5"/>
  </w:num>
  <w:num w:numId="31">
    <w:abstractNumId w:val="43"/>
  </w:num>
  <w:num w:numId="32">
    <w:abstractNumId w:val="26"/>
  </w:num>
  <w:num w:numId="33">
    <w:abstractNumId w:val="25"/>
  </w:num>
  <w:num w:numId="34">
    <w:abstractNumId w:val="44"/>
  </w:num>
  <w:num w:numId="35">
    <w:abstractNumId w:val="6"/>
  </w:num>
  <w:num w:numId="36">
    <w:abstractNumId w:val="35"/>
  </w:num>
  <w:num w:numId="37">
    <w:abstractNumId w:val="32"/>
  </w:num>
  <w:num w:numId="38">
    <w:abstractNumId w:val="24"/>
  </w:num>
  <w:num w:numId="39">
    <w:abstractNumId w:val="33"/>
  </w:num>
  <w:num w:numId="40">
    <w:abstractNumId w:val="36"/>
  </w:num>
  <w:num w:numId="41">
    <w:abstractNumId w:val="13"/>
  </w:num>
  <w:num w:numId="42">
    <w:abstractNumId w:val="10"/>
  </w:num>
  <w:num w:numId="43">
    <w:abstractNumId w:val="34"/>
  </w:num>
  <w:num w:numId="44">
    <w:abstractNumId w:val="3"/>
  </w:num>
  <w:num w:numId="45">
    <w:abstractNumId w:val="20"/>
  </w:num>
  <w:num w:numId="46">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B7"/>
    <w:rsid w:val="00007226"/>
    <w:rsid w:val="00013C66"/>
    <w:rsid w:val="00015CEF"/>
    <w:rsid w:val="00023136"/>
    <w:rsid w:val="00030C21"/>
    <w:rsid w:val="000708F1"/>
    <w:rsid w:val="00076110"/>
    <w:rsid w:val="000C0E7D"/>
    <w:rsid w:val="000E7B9A"/>
    <w:rsid w:val="00193261"/>
    <w:rsid w:val="001A37F0"/>
    <w:rsid w:val="001A7446"/>
    <w:rsid w:val="00240D61"/>
    <w:rsid w:val="002747DC"/>
    <w:rsid w:val="00321F28"/>
    <w:rsid w:val="0039450C"/>
    <w:rsid w:val="003D3E89"/>
    <w:rsid w:val="00407387"/>
    <w:rsid w:val="00411464"/>
    <w:rsid w:val="00442827"/>
    <w:rsid w:val="0046694A"/>
    <w:rsid w:val="00470D8C"/>
    <w:rsid w:val="0047562A"/>
    <w:rsid w:val="004B184C"/>
    <w:rsid w:val="004B5878"/>
    <w:rsid w:val="004C49A1"/>
    <w:rsid w:val="004E0069"/>
    <w:rsid w:val="00511F28"/>
    <w:rsid w:val="005168F2"/>
    <w:rsid w:val="005C570C"/>
    <w:rsid w:val="005E1C71"/>
    <w:rsid w:val="005F11BF"/>
    <w:rsid w:val="00602402"/>
    <w:rsid w:val="00635954"/>
    <w:rsid w:val="006A61F8"/>
    <w:rsid w:val="006B0E70"/>
    <w:rsid w:val="00704823"/>
    <w:rsid w:val="00715B8F"/>
    <w:rsid w:val="00717CD8"/>
    <w:rsid w:val="00725B47"/>
    <w:rsid w:val="007346DF"/>
    <w:rsid w:val="00740020"/>
    <w:rsid w:val="007A6C08"/>
    <w:rsid w:val="0083058E"/>
    <w:rsid w:val="00850CFA"/>
    <w:rsid w:val="00852C09"/>
    <w:rsid w:val="008543CB"/>
    <w:rsid w:val="008625E8"/>
    <w:rsid w:val="0086271C"/>
    <w:rsid w:val="00895E93"/>
    <w:rsid w:val="008D15E2"/>
    <w:rsid w:val="008D1E8A"/>
    <w:rsid w:val="008E588F"/>
    <w:rsid w:val="00905EFE"/>
    <w:rsid w:val="009237B1"/>
    <w:rsid w:val="00924D9C"/>
    <w:rsid w:val="0093658D"/>
    <w:rsid w:val="00964B02"/>
    <w:rsid w:val="009850AF"/>
    <w:rsid w:val="009B0C14"/>
    <w:rsid w:val="00A15F39"/>
    <w:rsid w:val="00A66826"/>
    <w:rsid w:val="00A77A74"/>
    <w:rsid w:val="00A84D80"/>
    <w:rsid w:val="00B1242B"/>
    <w:rsid w:val="00B13F3B"/>
    <w:rsid w:val="00B528FE"/>
    <w:rsid w:val="00B638D0"/>
    <w:rsid w:val="00B638FC"/>
    <w:rsid w:val="00B77143"/>
    <w:rsid w:val="00CA2BA1"/>
    <w:rsid w:val="00CB5825"/>
    <w:rsid w:val="00CD02B7"/>
    <w:rsid w:val="00CD1C8E"/>
    <w:rsid w:val="00CE0472"/>
    <w:rsid w:val="00D3018E"/>
    <w:rsid w:val="00D55B25"/>
    <w:rsid w:val="00D75F56"/>
    <w:rsid w:val="00D979D8"/>
    <w:rsid w:val="00DA2D0B"/>
    <w:rsid w:val="00DA4E65"/>
    <w:rsid w:val="00DA7602"/>
    <w:rsid w:val="00DC5E23"/>
    <w:rsid w:val="00DF3C8A"/>
    <w:rsid w:val="00E4111D"/>
    <w:rsid w:val="00EA6297"/>
    <w:rsid w:val="00F1173A"/>
    <w:rsid w:val="00F266B4"/>
    <w:rsid w:val="00F34974"/>
    <w:rsid w:val="00F4612E"/>
    <w:rsid w:val="00F6608F"/>
    <w:rsid w:val="00F7671E"/>
    <w:rsid w:val="00F84578"/>
    <w:rsid w:val="00FB387F"/>
    <w:rsid w:val="00FC2DAA"/>
    <w:rsid w:val="00FD4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768E845-6904-423C-B824-E9F7BF2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n-US"/>
    </w:rPr>
  </w:style>
  <w:style w:type="paragraph" w:styleId="Ttulo1">
    <w:name w:val="heading 1"/>
    <w:basedOn w:val="Normal"/>
    <w:next w:val="Normal"/>
    <w:qFormat/>
    <w:pPr>
      <w:spacing w:before="240"/>
      <w:outlineLvl w:val="0"/>
    </w:pPr>
    <w:rPr>
      <w:rFonts w:ascii="Arial" w:hAnsi="Arial"/>
      <w:b/>
      <w:u w:val="single"/>
      <w:lang w:eastAsia="es-ES_tradnl"/>
    </w:rPr>
  </w:style>
  <w:style w:type="paragraph" w:styleId="Ttulo2">
    <w:name w:val="heading 2"/>
    <w:basedOn w:val="Normal"/>
    <w:next w:val="Normal"/>
    <w:qFormat/>
    <w:pPr>
      <w:keepNext/>
      <w:outlineLvl w:val="1"/>
    </w:pPr>
    <w:rPr>
      <w:rFonts w:ascii="Arial" w:hAnsi="Arial"/>
      <w:b/>
      <w:sz w:val="14"/>
      <w:lang w:eastAsia="es-ES_tradnl"/>
    </w:rPr>
  </w:style>
  <w:style w:type="paragraph" w:styleId="Ttulo3">
    <w:name w:val="heading 3"/>
    <w:basedOn w:val="Normal"/>
    <w:next w:val="Normal"/>
    <w:qFormat/>
    <w:pPr>
      <w:keepNext/>
      <w:spacing w:before="20"/>
      <w:outlineLvl w:val="2"/>
    </w:pPr>
    <w:rPr>
      <w:rFonts w:ascii="Arial" w:hAnsi="Arial"/>
      <w:i/>
      <w:sz w:val="13"/>
      <w:lang w:eastAsia="es-ES_tradnl"/>
    </w:rPr>
  </w:style>
  <w:style w:type="paragraph" w:styleId="Ttulo4">
    <w:name w:val="heading 4"/>
    <w:basedOn w:val="Normal"/>
    <w:next w:val="Normal"/>
    <w:qFormat/>
    <w:pPr>
      <w:keepNext/>
      <w:spacing w:before="35"/>
      <w:outlineLvl w:val="3"/>
    </w:pPr>
    <w:rPr>
      <w:rFonts w:ascii="Arial" w:hAnsi="Arial"/>
      <w:i/>
      <w:sz w:val="14"/>
      <w:lang w:eastAsia="es-ES_tradnl"/>
    </w:rPr>
  </w:style>
  <w:style w:type="paragraph" w:styleId="Ttulo5">
    <w:name w:val="heading 5"/>
    <w:basedOn w:val="Normal"/>
    <w:next w:val="Normal"/>
    <w:qFormat/>
    <w:pPr>
      <w:keepNext/>
      <w:outlineLvl w:val="4"/>
    </w:pPr>
    <w:rPr>
      <w:rFonts w:ascii="Arial" w:hAnsi="Arial"/>
      <w:i/>
      <w:color w:val="339966"/>
      <w:sz w:val="18"/>
      <w:lang w:eastAsia="es-ES"/>
    </w:rPr>
  </w:style>
  <w:style w:type="paragraph" w:styleId="Ttulo6">
    <w:name w:val="heading 6"/>
    <w:basedOn w:val="Normal"/>
    <w:next w:val="Sangranormal"/>
    <w:qFormat/>
    <w:pPr>
      <w:ind w:left="708"/>
      <w:jc w:val="both"/>
      <w:outlineLvl w:val="5"/>
    </w:pPr>
    <w:rPr>
      <w:u w:val="single"/>
      <w:lang w:eastAsia="es-ES"/>
    </w:rPr>
  </w:style>
  <w:style w:type="paragraph" w:styleId="Ttulo7">
    <w:name w:val="heading 7"/>
    <w:basedOn w:val="Normal"/>
    <w:next w:val="Sangranormal"/>
    <w:qFormat/>
    <w:pPr>
      <w:ind w:left="708"/>
      <w:jc w:val="both"/>
      <w:outlineLvl w:val="6"/>
    </w:pPr>
    <w:rPr>
      <w:i/>
      <w:lang w:eastAsia="es-ES"/>
    </w:rPr>
  </w:style>
  <w:style w:type="paragraph" w:styleId="Ttulo8">
    <w:name w:val="heading 8"/>
    <w:basedOn w:val="Normal"/>
    <w:next w:val="Normal"/>
    <w:qFormat/>
    <w:pPr>
      <w:spacing w:before="240" w:after="60"/>
      <w:outlineLvl w:val="7"/>
    </w:pPr>
    <w:rPr>
      <w:i/>
      <w:iCs/>
      <w:szCs w:val="24"/>
      <w:lang w:eastAsia="es-ES"/>
    </w:rPr>
  </w:style>
  <w:style w:type="paragraph" w:styleId="Ttulo9">
    <w:name w:val="heading 9"/>
    <w:basedOn w:val="Normal"/>
    <w:next w:val="Sangranormal"/>
    <w:qFormat/>
    <w:pPr>
      <w:ind w:left="708"/>
      <w:jc w:val="both"/>
      <w:outlineLvl w:val="8"/>
    </w:pPr>
    <w:rPr>
      <w: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lang w:eastAsia="es-ES"/>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uiPriority w:val="99"/>
    <w:pPr>
      <w:tabs>
        <w:tab w:val="center" w:pos="4819"/>
        <w:tab w:val="right" w:pos="9071"/>
      </w:tabs>
    </w:pPr>
    <w:rPr>
      <w:lang w:eastAsia="es-ES_tradnl"/>
    </w:rPr>
  </w:style>
  <w:style w:type="character" w:customStyle="1" w:styleId="EncabezadoCar">
    <w:name w:val="Encabezado Car"/>
    <w:link w:val="Encabezado"/>
    <w:uiPriority w:val="99"/>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rPr>
      <w:rFonts w:ascii="Arial" w:hAnsi="Arial"/>
      <w:sz w:val="24"/>
      <w:lang w:eastAsia="es-ES_tradnl"/>
    </w:rPr>
  </w:style>
  <w:style w:type="paragraph" w:styleId="Sangra2detindependiente">
    <w:name w:val="Body Text Indent 2"/>
    <w:basedOn w:val="Normal"/>
    <w:pPr>
      <w:ind w:left="426" w:hanging="425"/>
      <w:jc w:val="both"/>
    </w:pPr>
    <w:rPr>
      <w:rFonts w:ascii="Arial" w:hAnsi="Arial"/>
      <w:b/>
      <w:sz w:val="18"/>
      <w:lang w:eastAsia="es-ES"/>
    </w:rPr>
  </w:style>
  <w:style w:type="paragraph" w:styleId="Sangradetextonormal">
    <w:name w:val="Body Text Indent"/>
    <w:basedOn w:val="Normal"/>
    <w:pPr>
      <w:ind w:left="567" w:hanging="567"/>
      <w:jc w:val="both"/>
    </w:pPr>
    <w:rPr>
      <w:rFonts w:ascii="Arial" w:hAnsi="Arial"/>
      <w:sz w:val="18"/>
      <w:lang w:eastAsia="es-ES"/>
    </w:rPr>
  </w:style>
  <w:style w:type="paragraph" w:styleId="Sangra3detindependiente">
    <w:name w:val="Body Text Indent 3"/>
    <w:basedOn w:val="Normal"/>
    <w:pPr>
      <w:ind w:left="1004"/>
      <w:jc w:val="both"/>
    </w:pPr>
    <w:rPr>
      <w:rFonts w:ascii="Arial" w:hAnsi="Arial"/>
      <w:sz w:val="18"/>
      <w:u w:val="single"/>
      <w:lang w:eastAsia="es-ES"/>
    </w:rPr>
  </w:style>
  <w:style w:type="paragraph" w:styleId="Textoindependiente">
    <w:name w:val="Body Text"/>
    <w:basedOn w:val="Normal"/>
    <w:pPr>
      <w:jc w:val="both"/>
    </w:pPr>
    <w:rPr>
      <w:rFonts w:ascii="Arial" w:hAnsi="Arial"/>
      <w:sz w:val="16"/>
      <w:lang w:eastAsia="es-ES"/>
    </w:rPr>
  </w:style>
  <w:style w:type="character" w:styleId="Hipervnculo">
    <w:name w:val="Hyperlink"/>
    <w:rPr>
      <w:color w:val="0000FF"/>
      <w:u w:val="single"/>
    </w:rPr>
  </w:style>
  <w:style w:type="character" w:styleId="Nmerodepgina">
    <w:name w:val="page number"/>
    <w:basedOn w:val="Fuentedeprrafopredeter"/>
  </w:style>
  <w:style w:type="paragraph" w:styleId="Textoindependiente3">
    <w:name w:val="Body Text 3"/>
    <w:basedOn w:val="Normal"/>
    <w:pPr>
      <w:jc w:val="center"/>
    </w:pPr>
    <w:rPr>
      <w:rFonts w:ascii="Arial" w:hAnsi="Arial"/>
      <w:b/>
      <w:color w:val="339966"/>
      <w:sz w:val="18"/>
      <w:u w:val="single"/>
      <w:lang w:eastAsia="es-ES"/>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spacing w:before="0"/>
      <w:jc w:val="both"/>
    </w:pPr>
    <w:rPr>
      <w:rFonts w:ascii="Times New Roman" w:hAnsi="Times New Roman"/>
      <w:smallCaps/>
      <w:u w:val="none"/>
      <w:lang w:eastAsia="es-ES"/>
    </w:rPr>
  </w:style>
  <w:style w:type="paragraph" w:styleId="Ttulo">
    <w:name w:val="Título"/>
    <w:basedOn w:val="Normal"/>
    <w:qFormat/>
    <w:pPr>
      <w:jc w:val="center"/>
    </w:pPr>
    <w:rPr>
      <w:b/>
      <w:u w:val="single"/>
      <w:lang w:val="es-ES" w:eastAsia="es-ES"/>
    </w:rPr>
  </w:style>
  <w:style w:type="paragraph" w:customStyle="1" w:styleId="Estndar">
    <w:name w:val="Estándar"/>
    <w:rPr>
      <w:snapToGrid w:val="0"/>
      <w:color w:val="000000"/>
      <w:sz w:val="24"/>
    </w:rPr>
  </w:style>
  <w:style w:type="paragraph" w:styleId="Subttulo">
    <w:name w:val="Subtitle"/>
    <w:basedOn w:val="Normal"/>
    <w:qFormat/>
    <w:rPr>
      <w:b/>
      <w:sz w:val="28"/>
      <w:u w:val="single"/>
      <w:lang w:val="es-ES" w:eastAsia="es-ES"/>
    </w:rPr>
  </w:style>
  <w:style w:type="character" w:styleId="Hipervnculovisitado">
    <w:name w:val="FollowedHyperlink"/>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sz w:val="24"/>
      <w:lang w:val="es-ES"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qFormat/>
    <w:rPr>
      <w:b/>
      <w:bCs/>
    </w:rPr>
  </w:style>
  <w:style w:type="paragraph" w:styleId="Prrafodelista">
    <w:name w:val="List Paragraph"/>
    <w:basedOn w:val="Normal"/>
    <w:uiPriority w:val="34"/>
    <w:qFormat/>
    <w:pPr>
      <w:ind w:left="708"/>
    </w:pPr>
  </w:style>
  <w:style w:type="paragraph" w:styleId="Direccinsobre">
    <w:name w:val="envelope address"/>
    <w:basedOn w:val="Normal"/>
    <w:pPr>
      <w:framePr w:w="7920" w:h="1980" w:hRule="exact" w:hSpace="141" w:wrap="auto" w:hAnchor="page" w:xAlign="center" w:yAlign="bottom"/>
      <w:ind w:left="2880"/>
    </w:pPr>
    <w:rPr>
      <w:rFonts w:ascii="Cambria" w:hAnsi="Cambria"/>
      <w:sz w:val="24"/>
      <w:szCs w:val="24"/>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rsid w:val="005C570C"/>
    <w:pPr>
      <w:tabs>
        <w:tab w:val="left" w:pos="1400"/>
        <w:tab w:val="right" w:leader="dot" w:pos="3600"/>
      </w:tabs>
      <w:spacing w:after="100"/>
      <w:ind w:left="300" w:hanging="300"/>
      <w:jc w:val="both"/>
    </w:pPr>
    <w:rPr>
      <w:rFonts w:eastAsia="Arial Unicode MS"/>
      <w:noProof/>
      <w:sz w:val="18"/>
      <w:szCs w:val="18"/>
    </w:rPr>
  </w:style>
  <w:style w:type="paragraph" w:styleId="TDC2">
    <w:name w:val="toc 2"/>
    <w:basedOn w:val="Normal"/>
    <w:next w:val="Normal"/>
    <w:autoRedefine/>
    <w:uiPriority w:val="39"/>
    <w:rsid w:val="00FB387F"/>
    <w:pPr>
      <w:tabs>
        <w:tab w:val="right" w:leader="dot" w:pos="10456"/>
      </w:tabs>
      <w:spacing w:after="100"/>
      <w:ind w:left="800" w:hanging="400"/>
    </w:pPr>
  </w:style>
  <w:style w:type="paragraph" w:styleId="TDC3">
    <w:name w:val="toc 3"/>
    <w:basedOn w:val="Normal"/>
    <w:next w:val="Normal"/>
    <w:autoRedefine/>
    <w:uiPriority w:val="39"/>
    <w:pPr>
      <w:spacing w:after="100"/>
      <w:ind w:left="400"/>
    </w:p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pPr>
      <w:jc w:val="both"/>
    </w:pPr>
    <w:rPr>
      <w:rFonts w:ascii="Arial" w:hAnsi="Arial"/>
      <w:lang w:val="eu-ES" w:eastAsia="es-ES"/>
    </w:rPr>
  </w:style>
  <w:style w:type="character" w:customStyle="1" w:styleId="TextonotapieCar">
    <w:name w:val="Texto nota pie Car"/>
    <w:link w:val="Textonotapie"/>
    <w:rPr>
      <w:rFonts w:ascii="Arial" w:hAnsi="Arial"/>
      <w:lang w:val="eu-ES"/>
    </w:rPr>
  </w:style>
  <w:style w:type="character" w:styleId="Refdenotaalpie">
    <w:name w:val="footnote reference"/>
    <w:uiPriority w:val="99"/>
    <w:unhideWhenUsed/>
    <w:rPr>
      <w:vertAlign w:val="superscript"/>
    </w:rPr>
  </w:style>
  <w:style w:type="numbering" w:customStyle="1" w:styleId="BOPV-1">
    <w:name w:val="BOPV-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25070</Words>
  <Characters>137886</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162631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ej00939t</dc:creator>
  <cp:keywords/>
  <cp:lastModifiedBy>Nekane Alustiza</cp:lastModifiedBy>
  <cp:revision>2</cp:revision>
  <cp:lastPrinted>2013-09-11T11:26:00Z</cp:lastPrinted>
  <dcterms:created xsi:type="dcterms:W3CDTF">2015-12-17T14:13:00Z</dcterms:created>
  <dcterms:modified xsi:type="dcterms:W3CDTF">2015-12-17T14:13:00Z</dcterms:modified>
</cp:coreProperties>
</file>